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DF" w:rsidRDefault="003B3C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10 апреля. День братьев и сестёр.</w:t>
      </w:r>
    </w:p>
    <w:p w:rsidR="003B3C58" w:rsidRDefault="003B3C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5932805" cy="4444365"/>
            <wp:effectExtent l="19050" t="0" r="0" b="0"/>
            <wp:docPr id="1" name="Рисунок 1" descr="C:\Documents and Settings\Admin\Рабочий стол\article19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rticle196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C58" w:rsidRDefault="003B3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близкие люди после родителей это братья и сёстры. Ценность настоящих братских взаимоотношений очень велика. «Доброе братство дороже всякого богатства, а любовь братская лучше каменных стен».</w:t>
      </w:r>
    </w:p>
    <w:p w:rsidR="00D03799" w:rsidRDefault="00D03799">
      <w:pPr>
        <w:rPr>
          <w:rFonts w:ascii="Times New Roman" w:hAnsi="Times New Roman" w:cs="Times New Roman"/>
          <w:sz w:val="28"/>
          <w:szCs w:val="28"/>
        </w:rPr>
      </w:pPr>
    </w:p>
    <w:p w:rsidR="00D03799" w:rsidRDefault="00D03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Рисование: </w:t>
      </w:r>
      <w:r>
        <w:rPr>
          <w:rFonts w:ascii="Times New Roman" w:hAnsi="Times New Roman" w:cs="Times New Roman"/>
          <w:sz w:val="28"/>
          <w:szCs w:val="28"/>
        </w:rPr>
        <w:t>Тема: «Светит солнышко в окошко».</w:t>
      </w:r>
    </w:p>
    <w:p w:rsidR="00D03799" w:rsidRDefault="00D03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рисовать предметы круглой формы, закрашивать форму по контуру; закрепить навык рисования прямых линий; продолжать учить работать кистью аккуратно, снимая лишнюю краску о край баночки. </w:t>
      </w:r>
    </w:p>
    <w:p w:rsidR="00D03799" w:rsidRDefault="00D03799">
      <w:pPr>
        <w:rPr>
          <w:rFonts w:ascii="Times New Roman" w:hAnsi="Times New Roman" w:cs="Times New Roman"/>
          <w:sz w:val="28"/>
          <w:szCs w:val="28"/>
        </w:rPr>
      </w:pPr>
      <w:r w:rsidRPr="00D03799">
        <w:rPr>
          <w:rFonts w:ascii="Times New Roman" w:hAnsi="Times New Roman" w:cs="Times New Roman"/>
          <w:b/>
          <w:sz w:val="28"/>
          <w:szCs w:val="28"/>
        </w:rPr>
        <w:t>Игры с геометрическими формами,</w:t>
      </w:r>
      <w:r>
        <w:rPr>
          <w:rFonts w:ascii="Times New Roman" w:hAnsi="Times New Roman" w:cs="Times New Roman"/>
          <w:sz w:val="28"/>
          <w:szCs w:val="28"/>
        </w:rPr>
        <w:t xml:space="preserve"> вырезанными из цветного картона: «Сложи солнышко», «Большое и маленькое солнышко»,  «Сложи домик», «Большой и маленький домик», «Сложи машинку», «Большую и маленькую машинку». </w:t>
      </w:r>
    </w:p>
    <w:p w:rsidR="00D03799" w:rsidRDefault="00D03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закрепление знаний о цвете, форме, величине. </w:t>
      </w:r>
    </w:p>
    <w:p w:rsidR="00D03799" w:rsidRPr="00E40776" w:rsidRDefault="00D03799">
      <w:pPr>
        <w:rPr>
          <w:rFonts w:ascii="Times New Roman" w:hAnsi="Times New Roman" w:cs="Times New Roman"/>
          <w:b/>
          <w:sz w:val="28"/>
          <w:szCs w:val="28"/>
        </w:rPr>
      </w:pPr>
      <w:r w:rsidRPr="00E40776">
        <w:rPr>
          <w:rFonts w:ascii="Times New Roman" w:hAnsi="Times New Roman" w:cs="Times New Roman"/>
          <w:b/>
          <w:sz w:val="28"/>
          <w:szCs w:val="28"/>
        </w:rPr>
        <w:lastRenderedPageBreak/>
        <w:t>Повторение пальчиковой игры «Пальчики».</w:t>
      </w:r>
    </w:p>
    <w:p w:rsidR="00D03799" w:rsidRPr="00E40776" w:rsidRDefault="00E40776">
      <w:pPr>
        <w:rPr>
          <w:rFonts w:ascii="Times New Roman" w:hAnsi="Times New Roman" w:cs="Times New Roman"/>
          <w:b/>
          <w:sz w:val="28"/>
          <w:szCs w:val="28"/>
        </w:rPr>
      </w:pPr>
      <w:r w:rsidRPr="00E40776">
        <w:rPr>
          <w:rFonts w:ascii="Times New Roman" w:hAnsi="Times New Roman" w:cs="Times New Roman"/>
          <w:b/>
          <w:sz w:val="28"/>
          <w:szCs w:val="28"/>
        </w:rPr>
        <w:t>Разучивание п</w:t>
      </w:r>
      <w:r w:rsidR="00D03799" w:rsidRPr="00E40776">
        <w:rPr>
          <w:rFonts w:ascii="Times New Roman" w:hAnsi="Times New Roman" w:cs="Times New Roman"/>
          <w:b/>
          <w:sz w:val="28"/>
          <w:szCs w:val="28"/>
        </w:rPr>
        <w:t>альчиков</w:t>
      </w:r>
      <w:r w:rsidRPr="00E40776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D03799" w:rsidRPr="00E40776">
        <w:rPr>
          <w:rFonts w:ascii="Times New Roman" w:hAnsi="Times New Roman" w:cs="Times New Roman"/>
          <w:b/>
          <w:sz w:val="28"/>
          <w:szCs w:val="28"/>
        </w:rPr>
        <w:t>игр</w:t>
      </w:r>
      <w:r w:rsidRPr="00E40776">
        <w:rPr>
          <w:rFonts w:ascii="Times New Roman" w:hAnsi="Times New Roman" w:cs="Times New Roman"/>
          <w:b/>
          <w:sz w:val="28"/>
          <w:szCs w:val="28"/>
        </w:rPr>
        <w:t>ы</w:t>
      </w:r>
      <w:r w:rsidR="00D03799" w:rsidRPr="00E40776">
        <w:rPr>
          <w:rFonts w:ascii="Times New Roman" w:hAnsi="Times New Roman" w:cs="Times New Roman"/>
          <w:b/>
          <w:sz w:val="28"/>
          <w:szCs w:val="28"/>
        </w:rPr>
        <w:t xml:space="preserve"> «Теремок»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теремок,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(Соединить ладони «домиком».)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Дверь закрыта на замок,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(Сомкнуть пальцы в «замок».)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идёт дымок.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(Сомкнуть пальцы в «колечки».)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терема забор,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(Руки держать перед собой, пальцы растопырить.)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забрался вор.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(Пощёлкать пальцами.)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Тук-тук-тук, тук-тук-тук,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(Кулачком постучать по ладони.)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Открывайте, я ваш друг!</w:t>
      </w:r>
    </w:p>
    <w:p w:rsidR="00E40776" w:rsidRDefault="00E4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(Развести руки в стороны, затем одной ладонью обхватить другую.)</w:t>
      </w:r>
    </w:p>
    <w:p w:rsidR="00E40776" w:rsidRPr="00D03799" w:rsidRDefault="00E40776" w:rsidP="00E407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E40776" w:rsidRPr="00D03799" w:rsidSect="00A4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3C58"/>
    <w:rsid w:val="003B3C58"/>
    <w:rsid w:val="00A41ADF"/>
    <w:rsid w:val="00C155EA"/>
    <w:rsid w:val="00D03799"/>
    <w:rsid w:val="00E4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2020-04-09T15:00:00Z</dcterms:created>
  <dcterms:modified xsi:type="dcterms:W3CDTF">2020-04-09T16:05:00Z</dcterms:modified>
</cp:coreProperties>
</file>