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E8" w:rsidRPr="006A1EB1" w:rsidRDefault="003D4BE8" w:rsidP="003D4BE8">
      <w:pPr>
        <w:shd w:val="clear" w:color="auto" w:fill="F6F6F6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6A1EB1">
        <w:rPr>
          <w:rFonts w:ascii="Arial" w:eastAsia="Times New Roman" w:hAnsi="Arial" w:cs="Arial"/>
          <w:b/>
          <w:bCs/>
          <w:color w:val="000000"/>
          <w:sz w:val="36"/>
          <w:szCs w:val="36"/>
        </w:rPr>
        <w:t>Отношения между родителями и детьми дошкольного возраста в условиях самоизоляции</w:t>
      </w:r>
    </w:p>
    <w:p w:rsidR="003D4BE8" w:rsidRDefault="003D4BE8" w:rsidP="003D4BE8">
      <w:r>
        <w:rPr>
          <w:noProof/>
        </w:rPr>
        <w:drawing>
          <wp:inline distT="0" distB="0" distL="0" distR="0">
            <wp:extent cx="4667885" cy="2891790"/>
            <wp:effectExtent l="19050" t="0" r="0" b="0"/>
            <wp:docPr id="1" name="Рисунок 1" descr="C:\Documents and Settings\Admin\Рабочий стол\322_4930b44d997559933267ebad5155b8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322_4930b44d997559933267ebad5155b8b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289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color w:val="000000" w:themeColor="text1"/>
          <w:sz w:val="28"/>
          <w:szCs w:val="28"/>
        </w:rPr>
        <w:t>В условиях самоизоляции трудно удержать баланс в детско-родительских отношениях, а особенно тем родителям, у которых растут дошкольники. Жизнь многих родителей, чьи дети ещё не ходят в школу, и так мало чем отличается от самоизоляции. Родители проводят дома кучу времени, пытаясь развлечь настойчивого трёх- или пятилетку. В данных методических рекомендациях мы хотим поделиться знаниями, чем родителям занять ребёнка, как реагировать на то, что он капризничает, и как освободить время на себя в условиях 24/7.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rStyle w:val="a4"/>
          <w:color w:val="000000" w:themeColor="text1"/>
          <w:sz w:val="28"/>
          <w:szCs w:val="28"/>
        </w:rPr>
        <w:t>Первое, что мы делаем – это не доводим до предела.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color w:val="000000" w:themeColor="text1"/>
          <w:sz w:val="28"/>
          <w:szCs w:val="28"/>
        </w:rPr>
        <w:t xml:space="preserve">Работаем на опережение и не доводим до капризов. Основная причина – столкновение интересов. Ребенок хочет одного, а мама требует другого, и начинается </w:t>
      </w:r>
      <w:proofErr w:type="spellStart"/>
      <w:r w:rsidRPr="006A1EB1">
        <w:rPr>
          <w:color w:val="000000" w:themeColor="text1"/>
          <w:sz w:val="28"/>
          <w:szCs w:val="28"/>
        </w:rPr>
        <w:t>перетягивание</w:t>
      </w:r>
      <w:proofErr w:type="spellEnd"/>
      <w:r w:rsidRPr="006A1EB1">
        <w:rPr>
          <w:color w:val="000000" w:themeColor="text1"/>
          <w:sz w:val="28"/>
          <w:szCs w:val="28"/>
        </w:rPr>
        <w:t xml:space="preserve"> каната. Бросьте канат: вы взрослый, которому не надо доказывать авторитет, статус и значимость. Перед вами маленький ребёнок, который не находит выхода. У каприза всегда есть объективная причина: усталость, погода, болезнь, недостаток общения, неадекватные воспитательные воздействия, возбуждающая среда, духота и миллион разных поводов. Возьмите паузу, эмоционально отстранитесь от ситуации, и вы быстро поймете, в чем причина каприза, а значит, что нужно делать. </w:t>
      </w:r>
      <w:r w:rsidRPr="006A1EB1">
        <w:rPr>
          <w:rStyle w:val="a5"/>
          <w:color w:val="000000" w:themeColor="text1"/>
          <w:sz w:val="28"/>
          <w:szCs w:val="28"/>
        </w:rPr>
        <w:t>Поберегите себя! Лучше лишний раз разрешить ребенку исследовательскую деятельность, чем яростно отстаивать чистоту квартиры и жесткость правил. 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color w:val="000000" w:themeColor="text1"/>
          <w:sz w:val="28"/>
          <w:szCs w:val="28"/>
        </w:rPr>
        <w:t>Не пренебрегайте режимом. Основное условие здоровой психики – режим, когда нервная система  малыша точно знает время приема пищи, гигиенических процедур, дневного сна, зарядки и время прогулок.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color w:val="000000" w:themeColor="text1"/>
          <w:sz w:val="28"/>
          <w:szCs w:val="28"/>
        </w:rPr>
        <w:lastRenderedPageBreak/>
        <w:t xml:space="preserve">Также остановить капризы могут и множество </w:t>
      </w:r>
      <w:proofErr w:type="spellStart"/>
      <w:r w:rsidRPr="006A1EB1">
        <w:rPr>
          <w:color w:val="000000" w:themeColor="text1"/>
          <w:sz w:val="28"/>
          <w:szCs w:val="28"/>
        </w:rPr>
        <w:t>микросредств</w:t>
      </w:r>
      <w:proofErr w:type="spellEnd"/>
      <w:r w:rsidRPr="006A1EB1">
        <w:rPr>
          <w:color w:val="000000" w:themeColor="text1"/>
          <w:sz w:val="28"/>
          <w:szCs w:val="28"/>
        </w:rPr>
        <w:t>: отвлечь, организовать занятие, подвигаться, попить водички или включить песенку. Но хит-парад возглавляет игра! Если вы начнете превращаться в героя сказки или персонажа из жизни (врач, спасатель, директор зоопарка или водитель подводной лодки) и пригласите в эту игру ребенка (превращением волшебной палочки или другим игровым атрибутом), то любой каприз сразу прекратится. Конечно, от вас потребуются эмоциональные затраты, вы должны поверить в игровое чудо и прожить его по-настоящему! Но сравните эмоциональные затраты на игру и на то, чтобы справиться с детской истерикой. Игра того стоит! </w:t>
      </w:r>
      <w:r w:rsidRPr="006A1EB1">
        <w:rPr>
          <w:rStyle w:val="a5"/>
          <w:color w:val="000000" w:themeColor="text1"/>
          <w:sz w:val="28"/>
          <w:szCs w:val="28"/>
        </w:rPr>
        <w:t xml:space="preserve">А еще обратитесь за похвалой к </w:t>
      </w:r>
      <w:proofErr w:type="gramStart"/>
      <w:r w:rsidRPr="006A1EB1">
        <w:rPr>
          <w:rStyle w:val="a5"/>
          <w:color w:val="000000" w:themeColor="text1"/>
          <w:sz w:val="28"/>
          <w:szCs w:val="28"/>
        </w:rPr>
        <w:t>близким</w:t>
      </w:r>
      <w:proofErr w:type="gramEnd"/>
      <w:r w:rsidRPr="006A1EB1">
        <w:rPr>
          <w:rStyle w:val="a5"/>
          <w:color w:val="000000" w:themeColor="text1"/>
          <w:sz w:val="28"/>
          <w:szCs w:val="28"/>
        </w:rPr>
        <w:t>: в ситуации 24/7 надо повышать ресурсы! К мужу, старшим детям, бабушке – пусть похвалят вас, расскажут, какая вы замечательная мама. Похвалите себя сами, причем в присутствии ребенка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rStyle w:val="a4"/>
          <w:color w:val="000000" w:themeColor="text1"/>
          <w:sz w:val="28"/>
          <w:szCs w:val="28"/>
        </w:rPr>
        <w:t>Второе: счастливая мать – счастливые дети!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color w:val="000000" w:themeColor="text1"/>
          <w:sz w:val="28"/>
          <w:szCs w:val="28"/>
        </w:rPr>
        <w:t>Банальный, но верный лозунг. Поэтому у родителя должно быть время на себя. Конечно, можно чем-то заняться во время дневного сна ребенка или попозже лечь спать, выкроив время для собственных интересов, но сном лучше не жертвовать: это обернется раздражением и накапливающейся усталостью. Поэтому в первую очередь меняем отношение к проблеме. Отпустите чувство вины по поводу того, что вы не испытываете бесконечную радость от общения с ребенком: это естественно. У каждого человека, помимо потребности в общении, любви и заботе, есть другие желания и интересы. Если ребенок постарше, то хорошим тоном будет мамина заявка о праве на пару часов персонального времени. Обязательно объясните ребенку, когда вы сможете поиграть с ним. Такая заявка будет ещё успешнее, если до этого вы активно взаимодействовали с ребенком и внутренне уверены, что имеете право на собственное время. </w:t>
      </w:r>
      <w:r w:rsidRPr="006A1EB1">
        <w:rPr>
          <w:rStyle w:val="a5"/>
          <w:color w:val="000000" w:themeColor="text1"/>
          <w:sz w:val="28"/>
          <w:szCs w:val="28"/>
        </w:rPr>
        <w:t>Когда родитель убежден в своей правоте, ребенок его слышит. Если вы мучаетесь чувством вины, то ребенок сразу почувствует слабину.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color w:val="000000" w:themeColor="text1"/>
          <w:sz w:val="28"/>
          <w:szCs w:val="28"/>
        </w:rPr>
        <w:t>Давайте ребенку домашние поручения, и, пока он, например, режет салат (с помощью пластикового ножа это доступно даже дошкольнику), займитесь собой. А потом похвалите юного повара и не забудьте презентовать произведение кулинарного искусства всем членам семьи.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color w:val="000000" w:themeColor="text1"/>
          <w:sz w:val="28"/>
          <w:szCs w:val="28"/>
        </w:rPr>
        <w:t>Приобщайте ребенка к своим хобби. Возможно, вместе вы сможете и реализовать свои задачи, и поддержать его активность. Самое подходящее внутреннее состояние для общения с детьми – «Мы вместе открываем мир!». Посмотрите на мир глазами ребенка, и каждое ваше впечатление будет умножаться. Пробуйте новые виды активности: тазик с подкрашенной водой, кастрюлька с разноцветными макаронами, горшок с рассадой.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rStyle w:val="a5"/>
          <w:b/>
          <w:bCs/>
          <w:color w:val="000000" w:themeColor="text1"/>
          <w:sz w:val="28"/>
          <w:szCs w:val="28"/>
        </w:rPr>
        <w:lastRenderedPageBreak/>
        <w:t>Вот несколько идей с помощью подручных материалов вы можете развлечь ребёнка, даже если ему надоели все игрушки: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rStyle w:val="a4"/>
          <w:color w:val="000000" w:themeColor="text1"/>
          <w:sz w:val="28"/>
          <w:szCs w:val="28"/>
        </w:rPr>
        <w:t xml:space="preserve">1. Борьба </w:t>
      </w:r>
      <w:proofErr w:type="spellStart"/>
      <w:r w:rsidRPr="006A1EB1">
        <w:rPr>
          <w:rStyle w:val="a4"/>
          <w:color w:val="000000" w:themeColor="text1"/>
          <w:sz w:val="28"/>
          <w:szCs w:val="28"/>
        </w:rPr>
        <w:t>сумо</w:t>
      </w:r>
      <w:proofErr w:type="spellEnd"/>
      <w:r w:rsidRPr="006A1EB1">
        <w:rPr>
          <w:rStyle w:val="a4"/>
          <w:color w:val="000000" w:themeColor="text1"/>
          <w:sz w:val="28"/>
          <w:szCs w:val="28"/>
        </w:rPr>
        <w:t>.</w:t>
      </w:r>
      <w:r w:rsidRPr="006A1EB1">
        <w:rPr>
          <w:color w:val="000000" w:themeColor="text1"/>
          <w:sz w:val="28"/>
          <w:szCs w:val="28"/>
        </w:rPr>
        <w:t> С помощью папиной футболки и подушек можно устроить сражение. В большую футболку помещаются маленькие дети и мягкие подушки. Чем шире окажутся бойцы в обхвате, тем безопаснее поединок.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rStyle w:val="a4"/>
          <w:color w:val="000000" w:themeColor="text1"/>
          <w:sz w:val="28"/>
          <w:szCs w:val="28"/>
        </w:rPr>
        <w:t>2. Рисование на бутербродах. </w:t>
      </w:r>
      <w:r w:rsidRPr="006A1EB1">
        <w:rPr>
          <w:color w:val="000000" w:themeColor="text1"/>
          <w:sz w:val="28"/>
          <w:szCs w:val="28"/>
        </w:rPr>
        <w:t>Радугу на тостах и делать, и есть очень весело. Ингредиенты: хлеб, сгущённое молоко, пищевой краситель. Несколько капель краски растворите в сгущёнке, разрисуйте хлеб чистыми кисточками. Приятного аппетита.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rStyle w:val="a4"/>
          <w:color w:val="000000" w:themeColor="text1"/>
          <w:sz w:val="28"/>
          <w:szCs w:val="28"/>
        </w:rPr>
        <w:t>3. Игры с разноцветным рисом. </w:t>
      </w:r>
      <w:r w:rsidRPr="006A1EB1">
        <w:rPr>
          <w:color w:val="000000" w:themeColor="text1"/>
          <w:sz w:val="28"/>
          <w:szCs w:val="28"/>
        </w:rPr>
        <w:t>Ингредиенты: рис, белый уксус, пищевые красители, чистые пакеты. Разведите красители в небольшом количестве уксуса. Положите горсть риса в полиэтиленовый пакет, вылейте туда краску, плотно завяжите и перемешайте рис, чтобы прокрасить всю крупу. Детям, кстати, нравится и сам процесс перемешивания, когда можно вдоволь крутить и тискать пакетик, и результат. Прокрашенный рис нужно просушить и использовать для картинок, аппликаций и всевозможных поделок.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rStyle w:val="a4"/>
          <w:color w:val="000000" w:themeColor="text1"/>
          <w:sz w:val="28"/>
          <w:szCs w:val="28"/>
        </w:rPr>
        <w:t>4. Масса для лепки своими руками. </w:t>
      </w:r>
      <w:r w:rsidRPr="006A1EB1">
        <w:rPr>
          <w:color w:val="000000" w:themeColor="text1"/>
          <w:sz w:val="28"/>
          <w:szCs w:val="28"/>
        </w:rPr>
        <w:t>Сделать массу можно за пару минут, а развлекаться с ней дети будут часами. Понадобятся: клей ПВА (240 мл); борнокислый натрий, также известен под названием «бура», продаётся в хозяйственных магазинах и в отделах для садоводов (чайная ложка); вода и пищевые красители. Перемешайте в миске клей с водой, добавьте несколько капель красителя. Растворите буру в половине стакана тёплой воды и влейте раствор в цветной клей, продолжая размешивать массу. Когда масса загустеет и станет тянуться, помешайте её руками, как тесто, и через несколько минут у вас в руках окажется пластичная масса, которая не липнет к поверхностям и не пахнет! Из неё можно даже надувать пузыри.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rStyle w:val="a4"/>
          <w:color w:val="000000" w:themeColor="text1"/>
          <w:sz w:val="28"/>
          <w:szCs w:val="28"/>
        </w:rPr>
        <w:t>5. Настольные игры с печеньем</w:t>
      </w:r>
      <w:r w:rsidRPr="006A1EB1">
        <w:rPr>
          <w:color w:val="000000" w:themeColor="text1"/>
          <w:sz w:val="28"/>
          <w:szCs w:val="28"/>
        </w:rPr>
        <w:t>.</w:t>
      </w:r>
      <w:r w:rsidRPr="006A1EB1">
        <w:rPr>
          <w:rStyle w:val="a4"/>
          <w:color w:val="000000" w:themeColor="text1"/>
          <w:sz w:val="28"/>
          <w:szCs w:val="28"/>
        </w:rPr>
        <w:t> </w:t>
      </w:r>
      <w:r w:rsidRPr="006A1EB1">
        <w:rPr>
          <w:color w:val="000000" w:themeColor="text1"/>
          <w:sz w:val="28"/>
          <w:szCs w:val="28"/>
        </w:rPr>
        <w:t>Купите двухцветное печенье, шоколадное с одной стороны и ванильное с другой. Сделайте доску для игры: наклейте полоски цветной липкой ленты на квадратную основу. Чем старше дети, тем больше ячеек можно включать в игру. Используйте печенье вместо фишек для игры в  </w:t>
      </w:r>
      <w:hyperlink r:id="rId5" w:history="1">
        <w:r w:rsidRPr="006A1EB1">
          <w:rPr>
            <w:rStyle w:val="a6"/>
            <w:rFonts w:eastAsiaTheme="majorEastAsia"/>
            <w:color w:val="000000" w:themeColor="text1"/>
            <w:sz w:val="28"/>
            <w:szCs w:val="28"/>
          </w:rPr>
          <w:t>реверси</w:t>
        </w:r>
      </w:hyperlink>
      <w:r w:rsidRPr="006A1EB1">
        <w:rPr>
          <w:color w:val="000000" w:themeColor="text1"/>
          <w:sz w:val="28"/>
          <w:szCs w:val="28"/>
        </w:rPr>
        <w:t>. Обычные шашки тоже можно заменить зефиром или печеньем. После игры фишки можно съесть.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rStyle w:val="a4"/>
          <w:color w:val="000000" w:themeColor="text1"/>
          <w:sz w:val="28"/>
          <w:szCs w:val="28"/>
        </w:rPr>
        <w:t>6. Домик для кукол своими руками. </w:t>
      </w:r>
      <w:r w:rsidRPr="006A1EB1">
        <w:rPr>
          <w:color w:val="000000" w:themeColor="text1"/>
          <w:sz w:val="28"/>
          <w:szCs w:val="28"/>
        </w:rPr>
        <w:t xml:space="preserve">Один день делаем — неделю играем! Набор для архитектурного творчества: обувные коробки, скотч, бумага для папье-маше, бумага для </w:t>
      </w:r>
      <w:proofErr w:type="spellStart"/>
      <w:r w:rsidRPr="006A1EB1">
        <w:rPr>
          <w:color w:val="000000" w:themeColor="text1"/>
          <w:sz w:val="28"/>
          <w:szCs w:val="28"/>
        </w:rPr>
        <w:t>скрапбукинга</w:t>
      </w:r>
      <w:proofErr w:type="spellEnd"/>
      <w:r w:rsidRPr="006A1EB1">
        <w:rPr>
          <w:color w:val="000000" w:themeColor="text1"/>
          <w:sz w:val="28"/>
          <w:szCs w:val="28"/>
        </w:rPr>
        <w:t xml:space="preserve"> или обои, краски, канцелярский клей, газеты. Вставьте обувные коробки друг в друга под углом 90 градусов. Из двух коробок получится один угол дома и один этаж. Конструкцию можно делать любой, в зависимости от полёта фантазии. Скрепите коробки между собой скотчем. А дальше у кого какая фантазия.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rStyle w:val="a4"/>
          <w:color w:val="000000" w:themeColor="text1"/>
          <w:sz w:val="28"/>
          <w:szCs w:val="28"/>
        </w:rPr>
        <w:lastRenderedPageBreak/>
        <w:t>7. Пластиковые шары и малярный скотч: активные игры дома. </w:t>
      </w:r>
      <w:r w:rsidRPr="006A1EB1">
        <w:rPr>
          <w:color w:val="000000" w:themeColor="text1"/>
          <w:sz w:val="28"/>
          <w:szCs w:val="28"/>
        </w:rPr>
        <w:t xml:space="preserve">Пластиковые шарики и стаканчики можно использовать для активных игр дома. Нанесите малярным скотчем разметку на пол или на ковёр, чтобы определить границы игр. С помощью таких нехитрых средств можно: сыграть в классики, а пластиковая чашечка выступит в роли шайбы; нарисовать на полу мишень, выигрывать будет тот, чей шарик закатится ближе к центру; устроить соревнования по прыжкам в длину, отмечая рекорды </w:t>
      </w:r>
      <w:proofErr w:type="spellStart"/>
      <w:r w:rsidRPr="006A1EB1">
        <w:rPr>
          <w:color w:val="000000" w:themeColor="text1"/>
          <w:sz w:val="28"/>
          <w:szCs w:val="28"/>
        </w:rPr>
        <w:t>полосочками</w:t>
      </w:r>
      <w:proofErr w:type="spellEnd"/>
      <w:r w:rsidRPr="006A1EB1">
        <w:rPr>
          <w:color w:val="000000" w:themeColor="text1"/>
          <w:sz w:val="28"/>
          <w:szCs w:val="28"/>
        </w:rPr>
        <w:t xml:space="preserve"> скотча и т.д.</w:t>
      </w:r>
    </w:p>
    <w:p w:rsidR="003D4BE8" w:rsidRPr="006A1EB1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rStyle w:val="a4"/>
          <w:color w:val="000000" w:themeColor="text1"/>
          <w:sz w:val="28"/>
          <w:szCs w:val="28"/>
        </w:rPr>
        <w:t>8. Наклейки своими руками. </w:t>
      </w:r>
      <w:r w:rsidRPr="006A1EB1">
        <w:rPr>
          <w:color w:val="000000" w:themeColor="text1"/>
          <w:sz w:val="28"/>
          <w:szCs w:val="28"/>
        </w:rPr>
        <w:t>Рисование будет увлекательным, если превратить рисунки в наклейки. Для этого нужно просто дать детям самоклеящуюся бумагу вместо обычного альбома. Развиваем воображение и мелкую моторику.</w:t>
      </w: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6A1EB1">
        <w:rPr>
          <w:color w:val="000000" w:themeColor="text1"/>
          <w:sz w:val="28"/>
          <w:szCs w:val="28"/>
        </w:rPr>
        <w:t>Вот такие идеи провести приятно время со своим ребенком.</w:t>
      </w: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3"/>
        <w:shd w:val="clear" w:color="auto" w:fill="FFFFFF"/>
        <w:spacing w:before="335" w:after="167"/>
        <w:jc w:val="both"/>
        <w:rPr>
          <w:color w:val="000000"/>
          <w:spacing w:val="-7"/>
          <w:sz w:val="47"/>
          <w:szCs w:val="47"/>
        </w:rPr>
      </w:pPr>
      <w:proofErr w:type="spellStart"/>
      <w:r>
        <w:rPr>
          <w:color w:val="000000"/>
          <w:spacing w:val="-7"/>
          <w:sz w:val="47"/>
          <w:szCs w:val="47"/>
        </w:rPr>
        <w:lastRenderedPageBreak/>
        <w:t>Фотогалерея</w:t>
      </w:r>
      <w:proofErr w:type="spellEnd"/>
      <w:r>
        <w:rPr>
          <w:color w:val="000000"/>
          <w:spacing w:val="-7"/>
          <w:sz w:val="47"/>
          <w:szCs w:val="47"/>
        </w:rPr>
        <w:t>: примеры игр для развития мелкой моторики</w:t>
      </w: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3D4BE8">
        <w:rPr>
          <w:color w:val="000000" w:themeColor="text1"/>
          <w:sz w:val="28"/>
          <w:szCs w:val="28"/>
        </w:rPr>
        <w:drawing>
          <wp:inline distT="0" distB="0" distL="0" distR="0">
            <wp:extent cx="5509880" cy="7389628"/>
            <wp:effectExtent l="19050" t="0" r="0" b="0"/>
            <wp:docPr id="3" name="Рисунок 2" descr="C:\Documents and Settings\Admin\Рабочий стол\palchikovye-igry-3-477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palchikovye-igry-3-477x6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653" cy="7389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3D4BE8">
        <w:rPr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690634" cy="7647700"/>
            <wp:effectExtent l="19050" t="0" r="5316" b="0"/>
            <wp:docPr id="6" name="Рисунок 3" descr="C:\Documents and Settings\Admin\Рабочий стол\palchikovye-igry-2-448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palchikovye-igry-2-448x6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376" cy="764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BE8" w:rsidRDefault="003D4BE8" w:rsidP="003D4BE8">
      <w:pPr>
        <w:pStyle w:val="a3"/>
        <w:rPr>
          <w:color w:val="000000" w:themeColor="text1"/>
          <w:sz w:val="28"/>
          <w:szCs w:val="28"/>
        </w:rPr>
      </w:pPr>
      <w:r w:rsidRPr="003D4BE8">
        <w:rPr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882020" cy="7842693"/>
            <wp:effectExtent l="19050" t="0" r="4430" b="0"/>
            <wp:docPr id="15" name="Рисунок 4" descr="C:\Documents and Settings\Admin\Рабочий стол\palchikovye-igry-1-45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palchikovye-igry-1-450x6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20" cy="784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860" w:rsidRDefault="003D4BE8">
      <w:r w:rsidRPr="003D4BE8">
        <w:lastRenderedPageBreak/>
        <w:drawing>
          <wp:inline distT="0" distB="0" distL="0" distR="0">
            <wp:extent cx="5860841" cy="7538484"/>
            <wp:effectExtent l="19050" t="0" r="6559" b="0"/>
            <wp:docPr id="21" name="Рисунок 5" descr="C:\Documents and Settings\Admin\Рабочий стол\palchikovye-igry-491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palchikovye-igry-491x6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599" cy="753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D4BE8"/>
    <w:rsid w:val="001B1860"/>
    <w:rsid w:val="003D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B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4BE8"/>
    <w:rPr>
      <w:b/>
      <w:bCs/>
    </w:rPr>
  </w:style>
  <w:style w:type="character" w:styleId="a5">
    <w:name w:val="Emphasis"/>
    <w:basedOn w:val="a0"/>
    <w:uiPriority w:val="20"/>
    <w:qFormat/>
    <w:rsid w:val="003D4BE8"/>
    <w:rPr>
      <w:i/>
      <w:iCs/>
    </w:rPr>
  </w:style>
  <w:style w:type="character" w:styleId="a6">
    <w:name w:val="Hyperlink"/>
    <w:basedOn w:val="a0"/>
    <w:uiPriority w:val="99"/>
    <w:semiHidden/>
    <w:unhideWhenUsed/>
    <w:rsid w:val="003D4BE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D4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4B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D4BE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0%D0%B5%D0%B2%D0%B5%D1%80%D1%81%D0%B8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1153</Words>
  <Characters>6576</Characters>
  <Application>Microsoft Office Word</Application>
  <DocSecurity>0</DocSecurity>
  <Lines>54</Lines>
  <Paragraphs>15</Paragraphs>
  <ScaleCrop>false</ScaleCrop>
  <Company>Microsoft</Company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2020-04-15T08:58:00Z</dcterms:created>
  <dcterms:modified xsi:type="dcterms:W3CDTF">2020-04-15T09:02:00Z</dcterms:modified>
</cp:coreProperties>
</file>