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5D1D8">
      <w:pPr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-701040</wp:posOffset>
            </wp:positionV>
            <wp:extent cx="7630160" cy="10791190"/>
            <wp:effectExtent l="0" t="0" r="8890" b="10160"/>
            <wp:wrapNone/>
            <wp:docPr id="2" name="Изображение 2" descr="КАЛЕЙДОСК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КАЛЕЙДОСКОП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0160" cy="1079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-102235</wp:posOffset>
            </wp:positionV>
            <wp:extent cx="817245" cy="772795"/>
            <wp:effectExtent l="0" t="0" r="1905" b="8255"/>
            <wp:wrapNone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331" cy="77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4"/>
          <w:szCs w:val="24"/>
        </w:rPr>
        <w:t>Муниципальное бюджетное дошкольное образовательное учреждение общеразвивающего вида городского округа  город Волгореченск  Костромской области  «Детский сад № 5 «Улыбка»</w:t>
      </w:r>
    </w:p>
    <w:p w14:paraId="56FFD06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tbl>
      <w:tblPr>
        <w:tblStyle w:val="8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  <w:gridCol w:w="5024"/>
      </w:tblGrid>
      <w:tr w14:paraId="262B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</w:tcPr>
          <w:p w14:paraId="174495E0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Принята и одобрена</w:t>
            </w:r>
          </w:p>
          <w:p w14:paraId="46CA43C2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на педагогическом совете</w:t>
            </w:r>
          </w:p>
          <w:p w14:paraId="4E22D41F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Протокол № 1</w:t>
            </w:r>
          </w:p>
          <w:p w14:paraId="5BD3B646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ru-RU"/>
              </w:rPr>
              <w:t>от 29 августа 2024 г.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</w:tc>
        <w:tc>
          <w:tcPr>
            <w:tcW w:w="5024" w:type="dxa"/>
          </w:tcPr>
          <w:p w14:paraId="146FD7F0">
            <w:pPr>
              <w:pStyle w:val="9"/>
              <w:rPr>
                <w:rFonts w:ascii="Times New Roman" w:hAnsi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lang w:eastAsia="ru-RU"/>
              </w:rPr>
              <w:t xml:space="preserve">                Утверждаю.</w:t>
            </w:r>
          </w:p>
          <w:p w14:paraId="4486E32E">
            <w:pPr>
              <w:pStyle w:val="9"/>
              <w:rPr>
                <w:rFonts w:ascii="Times New Roman" w:hAnsi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lang w:eastAsia="ru-RU"/>
              </w:rPr>
              <w:t xml:space="preserve">                Руководитель МБДОУ </w:t>
            </w:r>
          </w:p>
          <w:p w14:paraId="46335FC8">
            <w:pPr>
              <w:pStyle w:val="9"/>
              <w:jc w:val="center"/>
              <w:rPr>
                <w:rFonts w:ascii="Times New Roman" w:hAnsi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lang w:eastAsia="ru-RU"/>
              </w:rPr>
              <w:t xml:space="preserve">«Детский сад № 5 «Улыбка» </w:t>
            </w:r>
          </w:p>
          <w:p w14:paraId="2D4089F0">
            <w:pPr>
              <w:pStyle w:val="9"/>
              <w:jc w:val="center"/>
              <w:rPr>
                <w:rFonts w:ascii="Times New Roman" w:hAnsi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lang w:eastAsia="ru-RU"/>
              </w:rPr>
              <w:t xml:space="preserve">  ___________О.Л.Малафеева</w:t>
            </w:r>
          </w:p>
          <w:p w14:paraId="21F643C1">
            <w:pPr>
              <w:pStyle w:val="9"/>
              <w:jc w:val="center"/>
              <w:rPr>
                <w:rFonts w:ascii="Times New Roman" w:hAnsi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Theme="minorEastAsia"/>
                <w:sz w:val="20"/>
                <w:szCs w:val="20"/>
                <w:lang w:eastAsia="ru-RU"/>
              </w:rPr>
              <w:t>Приказ № ____от «29» августа  2024 г.</w:t>
            </w:r>
          </w:p>
          <w:p w14:paraId="36B7FAF0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sz w:val="20"/>
                <w:szCs w:val="20"/>
                <w:lang w:eastAsia="ru-RU"/>
              </w:rPr>
            </w:pPr>
          </w:p>
        </w:tc>
      </w:tr>
    </w:tbl>
    <w:p w14:paraId="666E549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 w14:paraId="5406A2B1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 w14:paraId="198827C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 w14:paraId="217A922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36"/>
          <w:szCs w:val="36"/>
          <w:lang w:eastAsia="ru-RU"/>
        </w:rPr>
      </w:pPr>
    </w:p>
    <w:p w14:paraId="2F75141B">
      <w:pPr>
        <w:pStyle w:val="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Дополнительная общеразвивающая  программа дошкольного образования детей </w:t>
      </w:r>
    </w:p>
    <w:p w14:paraId="6FBBF120">
      <w:pPr>
        <w:pStyle w:val="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младшего дошкольного возраста</w:t>
      </w:r>
    </w:p>
    <w:p w14:paraId="082155B9">
      <w:pPr>
        <w:pStyle w:val="9"/>
        <w:rPr>
          <w:rFonts w:ascii="Times New Roman" w:hAnsi="Times New Roman" w:eastAsia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40"/>
          <w:szCs w:val="40"/>
          <w:lang w:eastAsia="ru-RU"/>
        </w:rPr>
        <w:t>«Калейдоскоп»</w:t>
      </w:r>
    </w:p>
    <w:p w14:paraId="4BC88EFD">
      <w:pPr>
        <w:pStyle w:val="9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                                     2-3 года</w:t>
      </w:r>
    </w:p>
    <w:p w14:paraId="6CA378BC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14:paraId="15ECC8BF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CD6F08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6FF1FA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4077AF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9C919D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B1F6A8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CFDDC8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D5D91A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A2E061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E99657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068508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BCFC5C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Разработчики:</w:t>
      </w:r>
    </w:p>
    <w:p w14:paraId="6FDDCC7D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ст. воспитатель Иванова Л.М., </w:t>
      </w:r>
    </w:p>
    <w:p w14:paraId="570CBC15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 Макарчук Е.А.</w:t>
      </w:r>
    </w:p>
    <w:p w14:paraId="79E7A49F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3D6B21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81A155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1ADE1B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6C0794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56449C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43634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60EB2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Волгореченск</w:t>
      </w:r>
    </w:p>
    <w:p w14:paraId="6FA02B4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Паспорт программы.</w:t>
      </w:r>
    </w:p>
    <w:tbl>
      <w:tblPr>
        <w:tblStyle w:val="3"/>
        <w:tblW w:w="10774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7656"/>
      </w:tblGrid>
      <w:tr w14:paraId="276E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2009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программы.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80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дошкольного образования детей младшего дошкольного возраста муниципального бюджетного дошкольного образовательного учреждения общеразвивающего вида городского округа город Волгореченск Костромской области «Детский сад №5  «Улыбка» </w:t>
            </w:r>
          </w:p>
        </w:tc>
      </w:tr>
      <w:tr w14:paraId="31F7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37B9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программы.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36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– Иванова Любовь Михайловна</w:t>
            </w:r>
          </w:p>
          <w:p w14:paraId="27E92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– Макарчук Елена Александровна</w:t>
            </w:r>
          </w:p>
          <w:p w14:paraId="364FB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725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6561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программы.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47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«Калейдоскоп» – Макарчук Елена Александровна </w:t>
            </w:r>
          </w:p>
        </w:tc>
      </w:tr>
      <w:tr w14:paraId="77A9A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64C0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14:paraId="005AED7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D9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умственных способностей, у детей младшего дошкольного возраста через сенсорное обучение</w:t>
            </w:r>
          </w:p>
        </w:tc>
      </w:tr>
      <w:tr w14:paraId="4E64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1415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493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  <w:p w14:paraId="7EB2E1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●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 рассматривать окружающие предметы, выделяя их форму, величину, цвет, называть эти качества предметов, вслушиваться и выделять звуки природы, звуки человеческого голоса, музыкальные звуки.</w:t>
            </w:r>
          </w:p>
          <w:p w14:paraId="548731B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Включать в процесс зрительного восприятия обследование предмета с помощью двух рук для расширения процесса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познания окружающего и развития мышления.</w:t>
            </w:r>
          </w:p>
          <w:p w14:paraId="07C06C2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обучения</w:t>
            </w:r>
          </w:p>
          <w:p w14:paraId="7BAF641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●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Развитие зрительных ощущений: учить различать цвет, форму, величину предмета.</w:t>
            </w:r>
          </w:p>
          <w:p w14:paraId="27461BBB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●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Развитие тактильной чувствительности: учить различать на ощупь качество предметов и называть их (мягкий, пушистый, твердый и т.п.); развитие силы рук, мелкой моторики, координации движений.</w:t>
            </w:r>
          </w:p>
          <w:p w14:paraId="7E2D0F1D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●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Развитие слуховой чувствительности, умение слушать и различать звуки в окружающей обстановке, развитие речевого слуха.</w:t>
            </w:r>
          </w:p>
          <w:p w14:paraId="65EFA039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●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детей на различие предметов по величине; формировать понимание слов «большой» и «маленький».</w:t>
            </w:r>
          </w:p>
          <w:p w14:paraId="74827A1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●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Закрепить у детей умения группировать и соотносить по цвету, форме и величине.</w:t>
            </w:r>
          </w:p>
          <w:p w14:paraId="139FB454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●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пятью геометрическими формами и их названиями.</w:t>
            </w:r>
          </w:p>
          <w:p w14:paraId="6108D20A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●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чередовании предметов по форме.</w:t>
            </w:r>
          </w:p>
        </w:tc>
      </w:tr>
      <w:tr w14:paraId="4386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A0F66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разделы программы.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B29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записка. </w:t>
            </w:r>
          </w:p>
          <w:p w14:paraId="469C87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  <w:p w14:paraId="0AE7E5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  <w:p w14:paraId="66573E3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программы.</w:t>
            </w:r>
          </w:p>
          <w:p w14:paraId="5BEDD00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программы.</w:t>
            </w:r>
          </w:p>
          <w:p w14:paraId="2B25794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</w:p>
          <w:p w14:paraId="5ED74B5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 по реализации программы</w:t>
            </w:r>
          </w:p>
          <w:p w14:paraId="27C3915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реализации программы</w:t>
            </w:r>
          </w:p>
          <w:p w14:paraId="24CF75F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формы.</w:t>
            </w:r>
          </w:p>
          <w:p w14:paraId="4891EFD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 результаты и способы определения их результативности.</w:t>
            </w:r>
          </w:p>
          <w:p w14:paraId="1662CE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план.</w:t>
            </w:r>
          </w:p>
          <w:p w14:paraId="596F99E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Библиография.</w:t>
            </w:r>
          </w:p>
          <w:p w14:paraId="1E0E2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</w:p>
        </w:tc>
      </w:tr>
      <w:tr w14:paraId="6020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6E30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программы.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9B8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осуществляется за счет спонсорских, родительских средств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участия в грантовых конкурсах и проектах</w:t>
            </w:r>
          </w:p>
        </w:tc>
      </w:tr>
    </w:tbl>
    <w:p w14:paraId="060DDF46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 записка.</w:t>
      </w:r>
    </w:p>
    <w:p w14:paraId="2E818A20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Игры, которые представлены в данной программе, направлены на формирование восприятия ребенка   младшего дошкольного возраста. Программа разработана с учетом закономерностей формирования восприятия в дошкольном возрасте и психологических механизмов перехода внешних  действий во внутренний план, а также особенностей освоения сенсорных эталонов. Поэтому в программу включены образцы сенсорных эталонов разных свойств (формы, цвета, величины и др.), которые ребенок может освоить в игровых занятиях.</w:t>
      </w:r>
    </w:p>
    <w:p w14:paraId="0342552C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  В программе представлены специальные игры и упражнения, на развитие тактильного восприятия с водой, на нанизывание, с пластилином, с краской, с бумагой, на выкладывание, которые помогут укрепить руки малышей, развивать движения рук, дифференцированные движения пальцев рук.</w:t>
      </w:r>
    </w:p>
    <w:p w14:paraId="1BD2538F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 Теоретические обоснования,  актуальность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14:paraId="7F0AD07D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  Младший возраст — это совершенно особый период  становления всех органов и систем.  В работе с детьми  младшего возраста педагоги испытывают наибольшие трудности. Так, если при традиционных формах работы на первом плане в ясельных группах была забота о здоровье, формирование культурно – гигиенических навыков, то теперь пользоваться ложкой и салфеткой учат в семье (или могут научить). Поэтому возникает необходимость выделить в содержании работы с малышами аспекты социально – личностного развития и образовательные аспекты. На современном этапе проблема сенсорного воспитания приобрела острый резонанс. Возникла острая педагогическая необходимость в поиске эффективных путей создания педагогических условий.</w:t>
      </w:r>
    </w:p>
    <w:p w14:paraId="23180D0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Сенсорное развитие ребенка — это развитие его восприятия и формирование представлений о внешних свойствах предметов: форме, цвете, величине, положении в пространстве, запахе, вкусе и т.п.</w:t>
      </w:r>
    </w:p>
    <w:p w14:paraId="2213C20E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Именно  младший возраст - наиболее благоприятен для накопления знаний о внешнем мире, совершенствования работы органов чувств. Развитые сенсорные способности ребенка составляют не только важное предусловие для успешного выполнения им в будущем художественной, музыкальной, физической и других видов деятельности, но и определяют готовность ребенка к школьному обучению. Поэтому значение сенсорного развития ребенка в   дошкольном детстве трудно переоценить.</w:t>
      </w:r>
    </w:p>
    <w:p w14:paraId="2E337C56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    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14:paraId="5E1CA23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    Сенсорное развитие (от лат. sensus — чувство, ощущение) предполагает формирование у ребенка процессов восприятия и представлений о предметах, объектах и 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</w:p>
    <w:p w14:paraId="7D5E1B9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       Таким образом, 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  Поэтому сенсорное развитие, развитие восприятия и представлений о внешних свойствах вещей, играет важную роль в общем ходе умственного развития ребенка.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 Это обстоятельство привело к необходимости создания системы сенсорного воспитания нормально развивающихся детей дошкольного возраста. Проблема сенсорного развития и воспитания детей всегда была в центре внимания русских, зарубежных психологов и педагогов.</w:t>
      </w:r>
    </w:p>
    <w:p w14:paraId="2C81ECBB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   Проанализировав литературу по истории дошкольной педагогики, я сделала вывод, что на всех этапах ее развития, проблема сенсорного воспитания занимала одно из центральных мест. Этот вопрос в своих трудах рассматривали такие видные представители дошкольной педагогики как Я.А.Коменский, Ф.Фребель, М.Монтессори, О.Декроли, Е.Тихеева, Л.А.Венгер. Ими были разработаны разнообразные дидактические игры и упражнения по ознакомлению детей со свойствами и признаками предметов.</w:t>
      </w:r>
    </w:p>
    <w:p w14:paraId="007018A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 Анализ систем перечисленных авторов с позиций принципов  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психолого – педагогических исследований.</w:t>
      </w:r>
    </w:p>
    <w:p w14:paraId="0A2CDD7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Цель программы</w:t>
      </w:r>
    </w:p>
    <w:p w14:paraId="3288565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развитие умственных способностей, у детей младшего дошкольного возраста через сенсорное обучение.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1C0618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Задачи программы</w:t>
      </w:r>
    </w:p>
    <w:p w14:paraId="46EA6AB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Учить рассматривать окружающие предметы, выделяя их форму, величину, цвет, называть эти качества предметов, вслушиваться и выделять звуки природы, звуки человеческого голоса, музыкальные звуки.</w:t>
      </w:r>
    </w:p>
    <w:p w14:paraId="06D923A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Включать в процесс зрительного восприятия обследование предмета с помощью двух рук для расширения процесса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познания окружающего и развития мышления.</w:t>
      </w:r>
    </w:p>
    <w:p w14:paraId="0D947899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Задачи обучения</w:t>
      </w:r>
    </w:p>
    <w:p w14:paraId="6E4FD15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зрительных ощущений: учить различать цвет, форму, величину предмета.</w:t>
      </w:r>
    </w:p>
    <w:p w14:paraId="295E6229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тактильной чувствительности: учить различать на ощупь качество предметов и называть их (мягкий, пушистый, твердый и т.п.); развитие силы рук, мелкой моторики, координации движений.</w:t>
      </w:r>
    </w:p>
    <w:p w14:paraId="110818FC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слуховой чувствительности, умение слушать и различать звуки в окружающей обстановке, развитие речевого слуха.</w:t>
      </w:r>
    </w:p>
    <w:p w14:paraId="11D75932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Обратить внимание детей на различие предметов по величине; формировать понимание слов «большой» и «маленький».</w:t>
      </w:r>
    </w:p>
    <w:p w14:paraId="1CEAE57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Закрепить у детей умения группировать и соотносить по цвету, форме и величине.</w:t>
      </w:r>
    </w:p>
    <w:p w14:paraId="66E5600C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Познакомить детей с пятью геометрическими формами и их названиями.</w:t>
      </w:r>
    </w:p>
    <w:p w14:paraId="5B717C0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Дать представления о чередовании предметов по форме.</w:t>
      </w:r>
    </w:p>
    <w:p w14:paraId="3C1DFB5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Основные  принципы  программы</w:t>
      </w:r>
    </w:p>
    <w:p w14:paraId="35A42219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Принцип учета возрастно-психологических и индивидуальных особенностей ребенка.</w:t>
      </w:r>
    </w:p>
    <w:p w14:paraId="16E9CBC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Принцип системности коррекционных  и развивающих задач.</w:t>
      </w:r>
    </w:p>
    <w:p w14:paraId="2EFA9F40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Принцип единства диагностики и коррекции.</w:t>
      </w:r>
    </w:p>
    <w:p w14:paraId="36F3723A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Принцип активного привлечения ближайшего социального окружения к работе с ребенком.</w:t>
      </w:r>
    </w:p>
    <w:p w14:paraId="15401BFB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Принцип блочного подхода – позволяет педагогически воспроизвести многообразие общественной практики, сохранить принцип научности содержания, повысить эффективность его реализации</w:t>
      </w:r>
    </w:p>
    <w:p w14:paraId="66FCBEC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Направления   программы</w:t>
      </w:r>
    </w:p>
    <w:p w14:paraId="63F1C52A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Оздоровительное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направление  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стимулирование чувствительности и двигательной активности детей, сенсорных  процессов.</w:t>
      </w:r>
    </w:p>
    <w:p w14:paraId="3CF83474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Воспитательное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направление обеспечивает социальное формирование личности, воспитание ее с учетом фактора развития,  воспитание ребенка с творческими способностями, развитие и коррекцию познавательных процессов (внимание, память, ассоциативность и гибкость  мышления, словарный запас речи, воображение),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воспитание  умения выражать свои эмоции. Развитие  и корректирование  зрительных, слуховых и тактильных ощущений.</w:t>
      </w:r>
    </w:p>
    <w:p w14:paraId="612D70C9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Образовательное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направление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 сенсорных навыков ребенка, внедрение в практику нетрадиционных методов и приемов,  формирование представлений об окружающем мире.</w:t>
      </w:r>
    </w:p>
    <w:p w14:paraId="5EF61BCB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Организационно-методическая деятельность по реализации программы</w:t>
      </w:r>
    </w:p>
    <w:p w14:paraId="2719B199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Систематический анализ  сенсорного развития  детей с целью последующей психолого-педагогической коррекции.</w:t>
      </w:r>
    </w:p>
    <w:p w14:paraId="3FF99C55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14:paraId="7417FA5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Определение содержания педагогического процесса в образовательном учреждении, способствующего формированию  сенсорной культуры,  сенсорному  образованию детей.</w:t>
      </w:r>
    </w:p>
    <w:p w14:paraId="3ABDC29A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условий для  кружковой деятельности.</w:t>
      </w:r>
    </w:p>
    <w:p w14:paraId="4EB112BA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Объекты программы</w:t>
      </w:r>
    </w:p>
    <w:p w14:paraId="0D6B783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Дети 2-3 лет.</w:t>
      </w:r>
    </w:p>
    <w:p w14:paraId="114A3AC9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Семьи детей  посещающих детский сад.</w:t>
      </w:r>
    </w:p>
    <w:p w14:paraId="7678FED5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Педагогический персонал детского сада.</w:t>
      </w:r>
    </w:p>
    <w:p w14:paraId="6CEB685B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14:paraId="2FAD670D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Игровой метод (дидактические игры).</w:t>
      </w:r>
    </w:p>
    <w:p w14:paraId="2A2C89D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Наглядный метод (рассматривание дидактических пособий, предметов).</w:t>
      </w:r>
    </w:p>
    <w:p w14:paraId="5881968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Практический – показ способов действия с предметами, эксперимент.</w:t>
      </w:r>
    </w:p>
    <w:p w14:paraId="54213425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деятельности:</w:t>
      </w:r>
    </w:p>
    <w:p w14:paraId="7AEE88A0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групповая;</w:t>
      </w:r>
    </w:p>
    <w:p w14:paraId="131810C5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подгрупповая;</w:t>
      </w:r>
    </w:p>
    <w:p w14:paraId="02A37F8D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индивидуальная.</w:t>
      </w:r>
    </w:p>
    <w:p w14:paraId="781EDFDD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Принципы комплектования группы и организации работы</w:t>
      </w:r>
    </w:p>
    <w:p w14:paraId="297299BC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Учет интересов и способностей детей.</w:t>
      </w:r>
    </w:p>
    <w:p w14:paraId="0B1B715A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Желание родителей.</w:t>
      </w:r>
    </w:p>
    <w:p w14:paraId="627B93D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Добровольное участие.</w:t>
      </w:r>
    </w:p>
    <w:p w14:paraId="55ADD34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Учет психофизических особенностей детей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79D5C68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реализации программы:</w:t>
      </w:r>
      <w:r>
        <w:rPr>
          <w:rFonts w:ascii="Calibri" w:hAnsi="Calibri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79FE77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Занятия проводятся с группой детей  по 10 – 15 минут каждое. Занятия проводятся 1 раз в неделю. Продолжительность курса составляет 9 месяцев с сентября по май.</w:t>
      </w:r>
    </w:p>
    <w:p w14:paraId="3903D17D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</w:t>
      </w:r>
    </w:p>
    <w:p w14:paraId="0A8A69B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Дети различают и называют некоторые цвета спектра – красный, зеленый, синий, желтый.</w:t>
      </w:r>
    </w:p>
    <w:p w14:paraId="1B05DB36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Различают и называют некоторые геометрические фигуры и тела (шар, куб, круг, квадрат).</w:t>
      </w:r>
    </w:p>
    <w:p w14:paraId="7CD7DC7B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Используют сенсорные эталоны (лимон желтый как солнышко, огурчик зеленый как травка).</w:t>
      </w:r>
    </w:p>
    <w:p w14:paraId="701BB38F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Начинают на ощупь различать качество предметов и их называть.</w:t>
      </w:r>
    </w:p>
    <w:p w14:paraId="1EF8280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titlePg/>
          <w:docGrid w:linePitch="360" w:charSpace="0"/>
        </w:sectPr>
      </w:pPr>
    </w:p>
    <w:p w14:paraId="431D1AA6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ПЕРСПЕКТИВНОЕ ПЛАНИРОВАНИЕ ЗАНЯТИЙ</w:t>
      </w:r>
    </w:p>
    <w:p w14:paraId="7FD27D0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   СЕНСОРНОМУ РАЗВИТИЮ</w:t>
      </w:r>
    </w:p>
    <w:p w14:paraId="532D1F12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</w:p>
    <w:tbl>
      <w:tblPr>
        <w:tblStyle w:val="3"/>
        <w:tblW w:w="1457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2581"/>
        <w:gridCol w:w="5174"/>
        <w:gridCol w:w="5245"/>
      </w:tblGrid>
      <w:tr w14:paraId="2B0C0E0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956D39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8CDBF5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99C24A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2C2E84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Оборудование, материалы</w:t>
            </w:r>
          </w:p>
        </w:tc>
      </w:tr>
      <w:tr w14:paraId="1368D20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</w:trPr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41881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6699C0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B98021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Выявить знания детей в области сенсорного развития цвета, формы посредством дидактического материала на начало года.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C6F51B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Игрушки и игры с уголка сенсорики.</w:t>
            </w:r>
          </w:p>
        </w:tc>
      </w:tr>
      <w:tr w14:paraId="03C0215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EE8489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C8C6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1.«Назови геометрическую фигуру».</w:t>
            </w:r>
          </w:p>
          <w:p w14:paraId="56C8351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 «Спрячь мышку».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3468C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1.Учить детей узнавать и правильно называть плоскостные геометрические фигуры.</w:t>
            </w:r>
          </w:p>
          <w:p w14:paraId="04B8C52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шестью цветами спектра и их называние. Обучение индикации цвета.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B3EE6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1.Круг, квадрат, треугольник, овал, прямоугольник.</w:t>
            </w:r>
          </w:p>
          <w:p w14:paraId="64DB8C8D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Желтый, красный, синий, зеленый, белый, черный.</w:t>
            </w:r>
          </w:p>
        </w:tc>
      </w:tr>
      <w:tr w14:paraId="7563080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38801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56E5B1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  <w:r>
              <w:rPr>
                <w:rFonts w:ascii="Arial" w:hAnsi="Arial" w:eastAsia="Times New Roman" w:cs="Arial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«С какого дерева лист? », «Большой и маленький листочек»</w:t>
            </w:r>
          </w:p>
          <w:p w14:paraId="34EFA62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«Накорми мишек».</w:t>
            </w:r>
          </w:p>
          <w:p w14:paraId="5101BED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B0BC83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цвете и величине. .</w:t>
            </w:r>
          </w:p>
          <w:p w14:paraId="30C177C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параметрами трех величин (большой, средний, маленький). Обучение выделению параметров величины предметов.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680E1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1.Деревья разного цвета, листочки большие и маленькие.</w:t>
            </w:r>
          </w:p>
          <w:p w14:paraId="4C9E9561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 . Три разных по величине игрушки – медведей, соответственно три стульчика, три тарелки, три чашки, три ложки. Две физкультурные скамейки разной высоты, изображающие мосты через речки</w:t>
            </w: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14:paraId="4D8161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2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79689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6457F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«Прыг – скок по дорожке».</w:t>
            </w:r>
          </w:p>
          <w:p w14:paraId="79AE877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«Найди такой же по цвету и по форме»</w:t>
            </w:r>
          </w:p>
          <w:p w14:paraId="50BC7CB1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4FB799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1.Закрепление знания цветов: красный, желтый, синий, зеленый.</w:t>
            </w:r>
          </w:p>
          <w:p w14:paraId="18B84F9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Обучение сопоставлению цвета предмета с эталоном цвета, классификации по основным шести цветам. Обучение сопоставлению формы предметов с эталонами формы.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5EDB2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1.Картонная дорожка 40 см длиной и 10 см шириной, а также полоски зелёного, красного, синего и жёлтого цветов шириной 4 см, игрушки.</w:t>
            </w:r>
          </w:p>
          <w:p w14:paraId="7EA5F55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По цвету – обруч, квадраты шести цветов, по 3-4 предмета (цветные кубики) каждого из этих шести цветов. По форме – геометрические фигуры пяти форм, по 2 предмета каждой из этих форм. Обруч.</w:t>
            </w:r>
          </w:p>
        </w:tc>
      </w:tr>
      <w:tr w14:paraId="029B6F6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A493E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F38E7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1.«Сортировка».</w:t>
            </w:r>
          </w:p>
          <w:p w14:paraId="6F9B4AD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«Спрячь зайку от лисы».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B6E616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1.Развивать у детей  восприятие в связи с визуальными представлениями.</w:t>
            </w:r>
          </w:p>
          <w:p w14:paraId="7F81606D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Обучение соотносить предметы с учетом цвета и формы.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A87C6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1.Шары разного цвета.</w:t>
            </w:r>
          </w:p>
          <w:p w14:paraId="396D4BD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BCD657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Демонстрационный: листы бумаги шести цветов (20/15см), посередине белые «окошки» разные по форме (до 5видов) (8/8см), на которых нарисованы зайцы (зайки домик), «дверцы» разной формы и соответствующего (10/10). Игрушка лиса. Раздаточный: такой же материал меньшего размера – цветовые листы (10/8см), а «дверцы» (6/6см), а «окошки» (5/5см). По три домика и шесть дверей для каждого ребенка.</w:t>
            </w:r>
          </w:p>
        </w:tc>
      </w:tr>
      <w:tr w14:paraId="2FC106B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B342C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C77C3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«Чудесный мешочек».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85E73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Обучение подбору фигур на ощупь по зрительно воспринимаемому образцу. Закрепление знания цветовых оттенков</w:t>
            </w: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C7A01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Чудесный мешочек, в нем пластмассовые кубики и шарики разного цвета.</w:t>
            </w:r>
          </w:p>
        </w:tc>
      </w:tr>
      <w:tr w14:paraId="3174345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72F81B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4F4031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1.«Найди предмет такой же формы».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7167A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1.Учить детей узнавать и правильно называть плоскостные геометрические фигуры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A6E731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1.Дидактическая игра «Геометрическое лото»</w:t>
            </w:r>
          </w:p>
        </w:tc>
      </w:tr>
      <w:tr w14:paraId="4D9226D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29045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DFBBC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«Угости маленького и большого зайца морковкой».</w:t>
            </w:r>
          </w:p>
          <w:p w14:paraId="44203D3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Calibri" w:hAnsi="Calibri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«Окраска воды».</w:t>
            </w:r>
          </w:p>
          <w:p w14:paraId="5DDBDDB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93A77E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F7FE8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1.Закрепление умения группировать и соотносить однородные предметы по величине.</w:t>
            </w:r>
          </w:p>
          <w:p w14:paraId="2DBF54C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2.Ознакомление детей с оттенками цвета по светлоте и их словесными обозначениями: «светлый», «темный», «светлее», «темнее».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8A5D9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1.Игрушечные зайцы и морковка разных размеров.</w:t>
            </w:r>
          </w:p>
          <w:p w14:paraId="4A41983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2.Демонстрационный: 14 прозрачных стаканчиков, 2из них с наклейками – светло – красной и темно – красной, гуашевые краски, отдельная емкость с водой. Раздаточный: красная гуашь, по 2стаканчика с водой на каждого ребенка, кисточки.</w:t>
            </w:r>
          </w:p>
        </w:tc>
      </w:tr>
      <w:tr w14:paraId="35D24A1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793CC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E0F5E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1.«Шумящие коробочки».</w:t>
            </w:r>
          </w:p>
          <w:p w14:paraId="559F583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Calibri" w:hAnsi="Calibri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«Построим башню».</w:t>
            </w:r>
          </w:p>
          <w:p w14:paraId="6FE660D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BBB4ED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1.Развивать слуховое восприятие, учить составлять пары одинаковых шумов.</w:t>
            </w:r>
          </w:p>
          <w:p w14:paraId="0C318459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2.Обучение пониманию отношений по величине между объемными и плоскими предметами.  Обучение соотнесению по величине четырех предметов величин между собой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8A515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1.Парные шумящие коробочки.</w:t>
            </w:r>
          </w:p>
          <w:p w14:paraId="162E0F8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2.Демонстрационный: картинки с изображением зверей: медведь, лиса, мышка. Кубы разной величины (большой, поменьше, самый маленький). Раздаточный: по три квадрата разной величины на каждого ребенка.</w:t>
            </w:r>
          </w:p>
        </w:tc>
      </w:tr>
      <w:tr w14:paraId="370DA63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6" w:hRule="atLeast"/>
        </w:trPr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E098B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D0288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1.«Огоньки ночью».</w:t>
            </w:r>
          </w:p>
          <w:p w14:paraId="7EF5DDA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Calibri" w:hAnsi="Calibri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«Разноцветные комнаты».</w:t>
            </w:r>
          </w:p>
          <w:p w14:paraId="3D425AE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39D6879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5D4E4D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br w:type="textWrapping"/>
            </w:r>
          </w:p>
          <w:tbl>
            <w:tblPr>
              <w:tblStyle w:val="3"/>
              <w:tblW w:w="2174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174"/>
            </w:tblGrid>
            <w:tr w14:paraId="6686025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20" w:hRule="atLeast"/>
              </w:trPr>
              <w:tc>
                <w:tcPr>
                  <w:tcW w:w="3436" w:type="dxa"/>
                  <w:tcBorders>
                    <w:top w:val="single" w:color="FFFFFF" w:sz="8" w:space="0"/>
                    <w:left w:val="single" w:color="FFFFFF" w:sz="8" w:space="0"/>
                    <w:bottom w:val="single" w:color="FFFFFF" w:sz="8" w:space="0"/>
                    <w:right w:val="single" w:color="FFFFFF" w:sz="8" w:space="0"/>
                  </w:tcBorders>
                  <w:shd w:val="clear" w:color="auto" w:fill="FFFFFF"/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</w:tcPr>
                <w:p w14:paraId="24902EC3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 w:type="textWrapping"/>
                  </w:r>
                </w:p>
              </w:tc>
            </w:tr>
          </w:tbl>
          <w:p w14:paraId="642D0B6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8068F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1.Способствовать дальнейшему формированию у детей отношения к цвету как к важному свойству предметов, подводить их к самостоятельному выбору заданного цвета. Обучать технике нанесения мазка способом примакивания.</w:t>
            </w:r>
          </w:p>
          <w:p w14:paraId="7E538A4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знания основных цветов. Обучение выделению цвета с отвлечением от других признаков предмета.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5CEB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1.Бумага черного цвета, гуашь желтого цвета, кисти, баночки с водой.</w:t>
            </w:r>
          </w:p>
          <w:p w14:paraId="6EA18CD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2.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 каждого ребенка карточка (30/20см), разделенная на 6 клеток (10/10см)разных цветов; мелкие картонные силуэты игрушек – по одному каждого цвета.</w:t>
            </w:r>
          </w:p>
        </w:tc>
      </w:tr>
      <w:tr w14:paraId="2C480CE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</w:trPr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D00F36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  <w:p w14:paraId="0EFBB120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92CD1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1.«Волшебный поднос».</w:t>
            </w:r>
          </w:p>
          <w:p w14:paraId="43238CE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«Какой формы предметы в нашей группе».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57A86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1.Учить детей выполнять задание правильно, развивать мелкую моторику рук.</w:t>
            </w:r>
          </w:p>
          <w:p w14:paraId="71664E9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Обучение зрительному обследованию предметов и словесному описанию их формы.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BE7101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1.Поднос с однотонным цветным дном, крупа.</w:t>
            </w:r>
          </w:p>
          <w:p w14:paraId="020455D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Предметы, находящиеся в групповой комнате.</w:t>
            </w:r>
          </w:p>
        </w:tc>
      </w:tr>
      <w:tr w14:paraId="77B7C9A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C37EA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B60FA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1.«Шарики»</w:t>
            </w:r>
          </w:p>
          <w:p w14:paraId="1E1F79E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Calibri" w:hAnsi="Calibri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«Кто где спит».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  <w:p w14:paraId="5ED3DEC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3057499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EC2DD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1.Учить детей подбирать предметы одинаковой окраски; называть цвета.</w:t>
            </w:r>
          </w:p>
          <w:p w14:paraId="1B558B9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Продолжаем знакомство детей с пятью геометрическими формами и их названиями. Формирование действия подбора по образцу.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E2E54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1.Шарики основных цветов.</w:t>
            </w:r>
          </w:p>
          <w:p w14:paraId="50D4335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Демонстрационный: большие круг, овал, квадрат, треугольник и прямоугольник (фигурки-человечки). Раздаточный: те же фигурки меньших размеров с «лицами по одному набору на каждого ребенка. Карточки с контурными изображениями тех же фигур той же величины.</w:t>
            </w:r>
          </w:p>
        </w:tc>
      </w:tr>
      <w:tr w14:paraId="5A95B1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39A731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97AD7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1.«Подбери по форме».</w:t>
            </w:r>
          </w:p>
          <w:p w14:paraId="0A7F08E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2.«Игра с мячами».</w:t>
            </w:r>
          </w:p>
          <w:p w14:paraId="14E5097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0A93673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7F2D69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1.Закрепление знания геометрических фигур: круг, квадрат, треугольник, овал.</w:t>
            </w:r>
          </w:p>
          <w:p w14:paraId="571C313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Обучение выделению параметров величины предметов.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CD728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1.Блоки-вкладыши на каждого ребёнка.</w:t>
            </w:r>
          </w:p>
          <w:p w14:paraId="487BA699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Мяч. Раздаточный: для каждого ребенка комплекты для игры «Найди мячику свое место» - разрезные мячики разного диаметра и цвета и картонная карточка с изображением мячиков тех же цветов и размеров.</w:t>
            </w:r>
          </w:p>
        </w:tc>
      </w:tr>
      <w:tr w14:paraId="3D60771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73229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188661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Игры с прищепками: выкладывание предметов по образцу (солнышко, елка, ежик)</w:t>
            </w:r>
          </w:p>
          <w:p w14:paraId="40C5B6B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«Украшение для ёлочки».</w:t>
            </w:r>
          </w:p>
          <w:p w14:paraId="6868BA7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96D7B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1.Развивать у детей мелкую моторику рук.</w:t>
            </w:r>
          </w:p>
          <w:p w14:paraId="6B68D6F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представления об основных цветах, упражнять в расположение предметов на плоскости в заданном цветовом порядке.</w:t>
            </w:r>
          </w:p>
          <w:p w14:paraId="039B4DE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2549A6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1.Бельевые прищепки.</w:t>
            </w:r>
          </w:p>
          <w:p w14:paraId="498ACF0E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Силуэты: солнышко, елка, ежик,  тучка, ягодка.</w:t>
            </w:r>
          </w:p>
          <w:p w14:paraId="0E19F74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«Украшение для ёлочки».</w:t>
            </w:r>
          </w:p>
          <w:p w14:paraId="10E80C0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Демонстрационный: фланелеграф, плоскостные фигуры елочки и елочных шаров одной величины и шести основных цветов. Раздаточный: на каждого ребенка по комплекту плоскостных фигурок елочки и разноцветных елочных шариков.</w:t>
            </w:r>
          </w:p>
        </w:tc>
      </w:tr>
      <w:tr w14:paraId="2EFBC75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EDBF7D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177E18">
            <w:pPr>
              <w:spacing w:after="0" w:line="240" w:lineRule="auto"/>
              <w:ind w:left="1080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59299A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1.«Новогодние елочки».</w:t>
            </w:r>
          </w:p>
          <w:p w14:paraId="616E980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AE97D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146F3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Обучение детей использованию мерки для определения параметров величины.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D7DEF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Три комплекта елочек: в каждом комплекте по три елочки с различием в высоте в пять сантиметров. Такие же комплекты комнат (прямоугольные листы бумаги), узкие картонные полоски (мерки), соответствующие высоте елок и комнат.</w:t>
            </w:r>
          </w:p>
        </w:tc>
      </w:tr>
      <w:tr w14:paraId="716E623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10DD0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EAACA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1.«Счетные палочки».</w:t>
            </w:r>
          </w:p>
          <w:p w14:paraId="5CB98B5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2.«Кто скорее соберет игрушки».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93460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1.Учить детей с помощью счетных палочек выкладывать различные фигурки.</w:t>
            </w:r>
          </w:p>
          <w:p w14:paraId="210594B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2.Учить детей группировать объекты, отличающиеся по форме, величине, назначению, но имеющий одинаковый цвет.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B22AC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1.Счетные палочки.</w:t>
            </w:r>
          </w:p>
          <w:p w14:paraId="41FF558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2.Дидактическая игра «Игрушки».</w:t>
            </w:r>
          </w:p>
        </w:tc>
      </w:tr>
      <w:tr w14:paraId="6FEEC89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A7068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CE6AF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«Золушка».</w:t>
            </w:r>
          </w:p>
          <w:p w14:paraId="6E3AA92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   «Птичка в клетке».</w:t>
            </w:r>
          </w:p>
          <w:p w14:paraId="7B7AC95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5A79487D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55CDD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1.Учить детей сортировать предметы (фасоль) по цвету, развивать мелкую моторику рук.</w:t>
            </w:r>
          </w:p>
          <w:p w14:paraId="75BE7AC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Закрепить с детьми  основные геометрические формы(круг, квадрат, треугольник, овал, прямоугольник). Обучение приему обследования формы – обведению пальцем контура формы. Обучение индификации формы.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ABCF2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1.Фасоль, тарелочки.</w:t>
            </w:r>
          </w:p>
          <w:p w14:paraId="4577DD5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Демонстрационный: большие картонные круг, квадрат, треугольник, овал, прямоугольник с нарисованными «лицами» - фигурки – человечки. Раздаточный: комплекты игры «Птички в клетки» - листы с окошками – геометрическими формами, в которых изображена птичка и отдельные «дверцы» в форме треугольника, круга, овала, квадрата, прямоугольника.</w:t>
            </w:r>
          </w:p>
        </w:tc>
      </w:tr>
      <w:tr w14:paraId="2457952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4865C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3EDC0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«Кто выше».</w:t>
            </w:r>
          </w:p>
          <w:p w14:paraId="6D370BA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7D5CE8E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1AE13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Обучение правилу соизмерения объектов с использованием единой точки отсчета.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8A2DDD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Куклы – девочки разного роста, куб.</w:t>
            </w:r>
          </w:p>
        </w:tc>
      </w:tr>
      <w:tr w14:paraId="5F38B0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BDE8A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2FB38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«Воздушные шары».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AE233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1.Закрепление знания цветов: красный, желтый, синий, зеленый.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D1634A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1.Дидактическая игра «Воздушные шары».</w:t>
            </w:r>
          </w:p>
        </w:tc>
      </w:tr>
      <w:tr w14:paraId="678CB2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9170F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3FABD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«Кто быстрее ленту свернет».</w:t>
            </w:r>
          </w:p>
          <w:p w14:paraId="2DE52DA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Пальчиковые игры с грецкими орехами: вращение между ладонями, катание по столу в разные стороны.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0C987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Обучение выделению параметров величины предметов</w:t>
            </w:r>
          </w:p>
          <w:p w14:paraId="444F5F2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2.Развивать у детей мелкую моторику рук.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33736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2ленты, закрепленных на палочках, одинаковой ширины, но разной длины и разного цвета: красная – 1м, синяя – 50см.</w:t>
            </w:r>
          </w:p>
          <w:p w14:paraId="3C78A604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0D80A4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2.Грецкие орехи.</w:t>
            </w:r>
          </w:p>
        </w:tc>
      </w:tr>
      <w:tr w14:paraId="375C710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61891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646DCD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«Радуга».</w:t>
            </w:r>
          </w:p>
          <w:p w14:paraId="5D81EFF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22EAA7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2.«Соберем фрукты»</w:t>
            </w:r>
          </w:p>
          <w:p w14:paraId="1FD26C6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398C801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44820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Ознакомление детей с системой цветов, включая новый для них голубой цвет.</w:t>
            </w:r>
          </w:p>
          <w:p w14:paraId="04B834A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Обучение различать и называть величину предметов (фруктов). Развивать слуховое восприятие.</w:t>
            </w:r>
          </w:p>
          <w:p w14:paraId="748F1842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989C2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1.Демонстрационный: картинка «Радуга», фланелеграф, комплект из отдельных полос «Радуги». Раздаточный: листы бумаги с незавершенной радугой, комплекты полосок для каждого ребенка для завершения «Радуги».</w:t>
            </w:r>
          </w:p>
          <w:p w14:paraId="27AA1FA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2.Демонстрационный: Объемные муляжи фруктов 2-х величин (крупные и мелкие), две корзинки (большая и маленькая). Раздаточный: комплекты игры «Соберем фрукты» для каждого ребенка в плоскостном варианте (фрукты крупные и мелкие и корзинки большие и маленькие).</w:t>
            </w:r>
          </w:p>
          <w:p w14:paraId="11E67AA9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</w:p>
        </w:tc>
      </w:tr>
      <w:tr w14:paraId="75BF54B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6A1D8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CF348D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«Поможем зайке разложить игрушки».</w:t>
            </w:r>
          </w:p>
          <w:p w14:paraId="244A6EE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2.«Найди свой домик».</w:t>
            </w:r>
          </w:p>
          <w:p w14:paraId="68F7464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3F932F5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A58EE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1.Закрепление знания геометрических фигур: круг, квадрат, треугольник, овал.</w:t>
            </w:r>
          </w:p>
          <w:p w14:paraId="739D1DB9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Продолжать знакомство с предметами различной формы и величины. Учить соотносить детали, осуществлять набор предметов двух различных форм (шар, куб) и трех величин (большой, поменьше, маленький). Действовать по словесной инструкции, наблюдать за действиями других детей.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3EC35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1.Игрушки: зайцы, сенсорный куб с</w:t>
            </w:r>
          </w:p>
          <w:p w14:paraId="1FEA45E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геометрическими  фигурами: круг, квадрат, треугольник, овал.</w:t>
            </w:r>
          </w:p>
          <w:p w14:paraId="5E880D9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«занимательная коробочка»,</w:t>
            </w:r>
          </w:p>
          <w:p w14:paraId="6C424B9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имеющая прорези трех размеров: квадратные (7, 5, 3см) и круглые (диаметром 7, 5, 3см); кубики (2, 4, 6см) и шарики (2, 4, 6см) для каждого ребенка. Или использование дидактического пособия – вкладышей по форме на каждого ребенка.</w:t>
            </w:r>
          </w:p>
        </w:tc>
      </w:tr>
      <w:tr w14:paraId="3C77F06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03452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91A21D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«Укрась бабочку»</w:t>
            </w:r>
          </w:p>
          <w:p w14:paraId="52E5BA99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Arial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F5A29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1.Учить детей группировать предметы по цвету. Закреплять знания о геометрической фигуре круг,          о понятия много - один, большой - маленький. Развивать мелкую моторику.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78F7E3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Arial"/>
                <w:color w:val="303F50"/>
                <w:sz w:val="24"/>
                <w:szCs w:val="24"/>
                <w:lang w:eastAsia="ru-RU"/>
              </w:rPr>
              <w:t> </w:t>
            </w: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Бабочки разных цветов, вырезанные из картона, круги разных размеров и цветов.</w:t>
            </w:r>
          </w:p>
        </w:tc>
      </w:tr>
      <w:tr w14:paraId="1B86582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03BE88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A0279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«Ткани».</w:t>
            </w:r>
          </w:p>
          <w:p w14:paraId="2C77820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31C49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Развивать у детей осязание, учить составлять пары одинаковых на ощупь тканей.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743A37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Пары одинаковых на ощупь тканей.</w:t>
            </w:r>
          </w:p>
        </w:tc>
      </w:tr>
      <w:tr w14:paraId="53AABF1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6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FC177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E3CC3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1.«Платочек для мамы».</w:t>
            </w:r>
          </w:p>
          <w:p w14:paraId="4F3ED76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56898F7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«Как звери выбирали себе место».</w:t>
            </w:r>
          </w:p>
          <w:p w14:paraId="3B0EC41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5200A9AB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D854BA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8E536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выкладывать орнамент из одноцветных геометрических фигур, анализировать, располагать предметы в пространстве. Развивать восприятие формы.</w:t>
            </w:r>
          </w:p>
          <w:p w14:paraId="3DC0768D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различать и называть игрушки, изображающие зверей, понимать и использовать слова «рядом», «далеко», «подальше», «поближе», «впереди», «позади».</w:t>
            </w:r>
          </w:p>
          <w:p w14:paraId="6F82367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29FBF9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Для каждого ребенка лист бумаги квадратной формы с нарисованными контурами фигур, одинакового размера (5штук), клей карандаш, разрезные геометрические фигуры. Образец готового «платочка».</w:t>
            </w:r>
          </w:p>
          <w:p w14:paraId="3C08E6C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2.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игрушки средних размеров.</w:t>
            </w:r>
          </w:p>
          <w:p w14:paraId="22E06001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14:paraId="642DE05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09840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46D7A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«Что лежит в мешочке? ».</w:t>
            </w:r>
          </w:p>
          <w:p w14:paraId="193F8B8F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«Длинный- короткий».</w:t>
            </w:r>
          </w:p>
          <w:p w14:paraId="33992048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46D110D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B37091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1.Закрепить знания детей о форме, упражнять в правильном соотнесении нескольких предметов с одним и тем же геометрическими образцами.</w:t>
            </w:r>
          </w:p>
          <w:p w14:paraId="0A9D8D3A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 Продолжать развивать сенсорные способности малышей, уметь различать предметы по длине, употреблять в речи «длинный - короткий», «длиннее - короче», развивать воображение, мышление.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D45A84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1.Дидактическая игра «Волшебный мешочек».</w:t>
            </w:r>
          </w:p>
          <w:p w14:paraId="6D00C046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 Игра проводится с 2-3 чел. Сначала рассматриваем ленточки по длине, потом детям предлагают карточки и плоскостные палочки разной длины и цвета. Путем раскладывания ребенок определяет, где длинная и короткая палочки.</w:t>
            </w:r>
          </w:p>
        </w:tc>
      </w:tr>
      <w:tr w14:paraId="4D7CEBB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F4A74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C0ACB9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 «Подбери петушку перышко».</w:t>
            </w:r>
          </w:p>
          <w:p w14:paraId="53201B00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2. «Разноцветные клубочки и прищепки».</w:t>
            </w:r>
          </w:p>
          <w:p w14:paraId="70F3C86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7DADB70D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B7696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1.Учить различать и называть основные цвета; повторять простые и относительно сложные фразы.</w:t>
            </w:r>
          </w:p>
          <w:p w14:paraId="773484C8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Продолжать развивать мелкую мускулатуру кисти рук, закреплять знание цвета, развивать внимание, воображение.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C98B4D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1.Дидактическая игра  «Подбери петушку перышко».</w:t>
            </w:r>
          </w:p>
          <w:p w14:paraId="0701A59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Игра проводится с 2-3 чел. Приходит «бабушка» и жалуется, что котята размотали все клубочки, предлагает малышам смотать каждому по клубочку, а потом развесить прищепки на ручку корзинки. Постоянно вовлекать детей в результативную активность.</w:t>
            </w:r>
          </w:p>
          <w:p w14:paraId="6BCF1416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14:paraId="72FF555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5280E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FDB635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1.«Один-много».</w:t>
            </w:r>
          </w:p>
          <w:p w14:paraId="7CA9B322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4CE831C3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908A13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Развивать первые математические способности, развивать внимание мышление, умение различать цвет предметов.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47748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 Игры проводятся с 2-3 детьми. Воспитатель показывает на магнитной доске картинки игрушек одну, много, закрепляет цвет. Потом предлагает детям по показу найти и прикрепить такие же картинки.</w:t>
            </w:r>
          </w:p>
          <w:p w14:paraId="599BFC74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14:paraId="6A59E0D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74B504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E6B61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«Сделаем куклам бусы».</w:t>
            </w:r>
          </w:p>
          <w:p w14:paraId="040DE791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Красный, желтый, синий, зелёный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74C036F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6D5D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1.Закреплять умение группировать предметы по цвету, учить нанизывать бусы на нитку.</w:t>
            </w:r>
          </w:p>
          <w:p w14:paraId="37B2962A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Учить различать, называть и показывать картинки по цвету предметов, развивать сенсорные способности детей.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FF1D9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1.Шнурки или веревочки, разноцветные бусины по количеству детей.</w:t>
            </w:r>
          </w:p>
          <w:p w14:paraId="5954DFFE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2.Занятие проводится с 5-6 чел. У каждого ребенка на столе изображение предметов (игрушки, цветы, одежда разных цветов). Воспитатель показывает или картинку определенного цвет или предмет такого же цвета. Ребенок должен показать свою картинку с таким же изображением и цветом.</w:t>
            </w:r>
          </w:p>
        </w:tc>
      </w:tr>
      <w:tr w14:paraId="3390C06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BE67A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A72644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««Найди такой же»</w:t>
            </w:r>
          </w:p>
          <w:p w14:paraId="71610CD4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2. «Оденем куклу»</w:t>
            </w:r>
          </w:p>
          <w:p w14:paraId="26C7EC61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CCABFF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915B9B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67B171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1.Подбор предметов по образцу.</w:t>
            </w:r>
          </w:p>
          <w:p w14:paraId="62821FDD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2.подбор к образцу парных предметов одного цвета.</w:t>
            </w:r>
          </w:p>
          <w:p w14:paraId="1057A27E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719B54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1.Три шарика, три кубика одного цвета и величины  ( найти предметы такой же формы)</w:t>
            </w:r>
          </w:p>
          <w:p w14:paraId="5BA98C47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 Варежки красного и синего цветов. Одеть кукле варежки.  Перед детьми 4 варежки (2 красного и 2 синего цвета). Надевает на одну ручку варежку красного цвета, а на другую предлагает надеть детям. Если дети справились с заданием, игру повторяют, используя варежки синего цвета.</w:t>
            </w:r>
          </w:p>
          <w:p w14:paraId="3EB5CBEC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14:paraId="7695D28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E9B539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D4C7D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Игры со счетными палочками: выкладывание предметов по образцу.</w:t>
            </w:r>
          </w:p>
          <w:p w14:paraId="188956E1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2.«Подбери крышку к коробочке»</w:t>
            </w:r>
          </w:p>
          <w:p w14:paraId="4F79D0B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B27C84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1.Развивать у детей мелкую моторику рук.</w:t>
            </w:r>
          </w:p>
          <w:p w14:paraId="67470C6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5C47DC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2. подбор предметов по образцу.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33F95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1.Счетные палочки основных цветов, образцы предметов.</w:t>
            </w:r>
          </w:p>
          <w:p w14:paraId="108E310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2.  Коробочки разных форм (круглая, четырехугольная, прямоугольная, треугольная) и соответствующие им крышки.</w:t>
            </w:r>
          </w:p>
          <w:p w14:paraId="7226749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color w:val="000000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Держа руку ребенка, его пальчиком обводить форму отверстия коробки. Затем показать предмет, сопровождая действие словом. На глазах у детей опустить предмет в соответствующее отверстие. После этого предложить детям это задание.</w:t>
            </w:r>
          </w:p>
        </w:tc>
      </w:tr>
      <w:tr w14:paraId="3E888C8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C4EB1D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7E651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««На что похожа фигура?»</w:t>
            </w:r>
          </w:p>
          <w:p w14:paraId="010B5DA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color w:val="000000"/>
                <w:lang w:eastAsia="ru-RU"/>
              </w:rPr>
              <w:t> </w:t>
            </w:r>
          </w:p>
          <w:p w14:paraId="380715F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2.«Забавные прищепки».</w:t>
            </w:r>
          </w:p>
          <w:p w14:paraId="22282C4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4BA35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>
              <w:rPr>
                <w:rFonts w:ascii="Times New Roman" w:hAnsi="Times New Roman" w:eastAsia="Times New Roman" w:cs="Times New Roman"/>
                <w:i/>
                <w:iCs/>
                <w:color w:val="2F319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у детей группировать предметы по форме. </w:t>
            </w:r>
          </w:p>
          <w:p w14:paraId="2679557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Учить детей правильно брать и открывать прищепку, находить ее местоположение по цвету.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9A78C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 1. Вырезанные из плотного материала геометрические фигуры 4 основных цветов. </w:t>
            </w:r>
            <w:r>
              <w:rPr>
                <w:rFonts w:ascii="Times New Roman" w:hAnsi="Times New Roman" w:eastAsia="Times New Roman" w:cs="Times New Roman"/>
                <w:color w:val="4F5E62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147DB1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 Прозрачная емкость, по краю которой наклеены цветные полосы, набор цветных прищепок.</w:t>
            </w:r>
          </w:p>
        </w:tc>
      </w:tr>
      <w:tr w14:paraId="509D5D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2861C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34C21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«Веселый грузовик».</w:t>
            </w:r>
          </w:p>
          <w:p w14:paraId="6F8C30D9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756F588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23F0C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 1. Формировать представление о форме, величине предметов.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E0838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 1. Различные геометрические цветные фигуры ( круги, квадраты, большие и маленькие прямоугольники).</w:t>
            </w:r>
          </w:p>
        </w:tc>
      </w:tr>
      <w:tr w14:paraId="1A35D6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</w:trPr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47F6D9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15927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«Полянка».</w:t>
            </w:r>
          </w:p>
          <w:p w14:paraId="58526E63">
            <w:pPr>
              <w:shd w:val="clear" w:color="auto" w:fill="FFFFFF"/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 w:eastAsia="Times New Roman" w:cs="Arial"/>
                <w:color w:val="303F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24C479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1.Учить группировать предметы по цвету.</w:t>
            </w:r>
          </w:p>
          <w:p w14:paraId="29FD87C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Устанавливать тождества и различия цвета однородных предметов.</w:t>
            </w:r>
          </w:p>
          <w:p w14:paraId="278023D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понимать слова «цвет», «такой», «не такой», «разные».</w:t>
            </w:r>
          </w:p>
          <w:p w14:paraId="548D2EFF">
            <w:pPr>
              <w:spacing w:after="0" w:line="240" w:lineRule="auto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018FC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1.Травка, деревья, цветы, бабочки вырезанные из картона.</w:t>
            </w:r>
          </w:p>
        </w:tc>
      </w:tr>
      <w:tr w14:paraId="42D47C3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59925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7B0E7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 Покажи такую же»</w:t>
            </w:r>
          </w:p>
          <w:p w14:paraId="3E3694D1">
            <w:pPr>
              <w:spacing w:after="0" w:line="60" w:lineRule="atLeast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 w:type="textWrapping"/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AB0CB9">
            <w:pPr>
              <w:spacing w:after="0" w:line="60" w:lineRule="atLeast"/>
              <w:jc w:val="center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умение находить нужную геометрическую фигуру (круг, квадрат, треугольник, овал, прямоугольник), развивать мышление, разговорную  речь, умение называть цвет фигуры.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 w:type="textWrapping"/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8022B">
            <w:pPr>
              <w:spacing w:after="0" w:line="60" w:lineRule="atLeast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Игра проводится с 2-3 чел., т.к. надо сосредоточить внимание детей. Приходит в гости Зайка и приносит коробочку с геометрическими фигурами, просит рассказать детей, что это такое. Сначала воспитатель поотдельно показывает фигуру и ее цвет. Потом раздает наборы фигур детям и по своему показу просит показать ребенка, постоянно вовлекая его в речевую активность.</w:t>
            </w: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14:paraId="18845F6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</w:trPr>
        <w:tc>
          <w:tcPr>
            <w:tcW w:w="15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CA359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7E7F03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«Разрезные картинки»</w:t>
            </w:r>
          </w:p>
          <w:p w14:paraId="7B44100A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636693EB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3721BCB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4924DC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Раскладывание однородных предметов разной величины.</w:t>
            </w:r>
          </w:p>
          <w:p w14:paraId="3E0B65D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CEFFB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420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Учить восприятию целостного графического образа; развивать внимание.</w:t>
            </w:r>
          </w:p>
          <w:p w14:paraId="5B93DD7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2. Учить находить одинаковые геометрические фигуры (круг, треугольник, квадрат), но разной величины.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D8E50B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 Два набора разрезных картинок (10х10) с разным количеством деталей (2-5) и конфигурацией разрезов.</w:t>
            </w:r>
          </w:p>
          <w:p w14:paraId="549A32A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Calibri" w:hAnsi="Calibri" w:eastAsia="Times New Roman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проводится с 4-5 детьми, у каждого плоскостные изображения круга, треугольника, квадрата разной величины и можно разного цвета. Воспитатель предлагает по показу подобрать свои геометрические фигуры.</w:t>
            </w:r>
          </w:p>
        </w:tc>
      </w:tr>
      <w:tr w14:paraId="77D63EA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9CA7B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BD1584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«Обведи и заштрихуй»</w:t>
            </w:r>
          </w:p>
          <w:p w14:paraId="7C4321E3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1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63407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Развивать и закреплять сенсорные способности детей, умение заштриховывать по трафарету на белом листе круг, квадрат, треугольник, закрепить основные цвета.</w:t>
            </w:r>
          </w:p>
        </w:tc>
        <w:tc>
          <w:tcPr>
            <w:tcW w:w="5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B2AE20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1.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Сначала воспитатель показывает детям (2-3 чел.) трафареты геометрических фигур. Дети рассматривают, какого цвета, потом воспитатель показывает, как на белом листе бумаги он заштриховывает таким же карандашом, как и трафарет. Воспитатель раздает бумагу, трафареты, карандаши, а сам наблюдает, чтобы дети правильно подобрали цвет карандаша к трафарету.</w:t>
            </w:r>
          </w:p>
          <w:p w14:paraId="5258A9C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CB6599A">
      <w:pPr>
        <w:shd w:val="clear" w:color="auto" w:fill="FFFFFF"/>
        <w:spacing w:after="0" w:line="240" w:lineRule="auto"/>
        <w:ind w:left="-44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DB1670">
      <w:pPr>
        <w:shd w:val="clear" w:color="auto" w:fill="FFFFFF"/>
        <w:spacing w:after="0" w:line="240" w:lineRule="auto"/>
        <w:ind w:left="-44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67F0C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6838" w:h="11906" w:orient="landscape"/>
          <w:pgMar w:top="851" w:right="1134" w:bottom="1701" w:left="1134" w:header="709" w:footer="709" w:gutter="0"/>
          <w:cols w:space="708" w:num="1"/>
          <w:titlePg/>
          <w:docGrid w:linePitch="360" w:charSpace="0"/>
        </w:sectPr>
      </w:pPr>
    </w:p>
    <w:p w14:paraId="0CA9F621">
      <w:pPr>
        <w:shd w:val="clear" w:color="auto" w:fill="FFFFFF"/>
        <w:spacing w:after="0" w:line="240" w:lineRule="auto"/>
        <w:ind w:left="-440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родителями.</w:t>
      </w:r>
    </w:p>
    <w:p w14:paraId="5E5FA842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зону сенсорного развития запланировано  совместно с родителями   изготовить дидактические  игры:</w:t>
      </w:r>
    </w:p>
    <w:p w14:paraId="0CB6F853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«Разложи орешки по цветам»</w:t>
      </w:r>
    </w:p>
    <w:p w14:paraId="1DFCAB8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«Разноцветная коробочка»</w:t>
      </w:r>
    </w:p>
    <w:p w14:paraId="4173EED1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«Украсим бабочек»</w:t>
      </w:r>
    </w:p>
    <w:p w14:paraId="076A229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«Застегни пуговицы»</w:t>
      </w:r>
    </w:p>
    <w:p w14:paraId="7097DF0E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«Веселые карандаши»</w:t>
      </w:r>
    </w:p>
    <w:p w14:paraId="400540C2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 Собери хвост петушку»</w:t>
      </w:r>
    </w:p>
    <w:p w14:paraId="04226B95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Провести  консультации с родителями на темы:</w:t>
      </w:r>
    </w:p>
    <w:p w14:paraId="79285FCE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«Игры, развивающие движения кисти – пальчиковая гимнастика»,</w:t>
      </w:r>
    </w:p>
    <w:p w14:paraId="7C883D63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«Я учусь действовать с предметами»,</w:t>
      </w:r>
    </w:p>
    <w:p w14:paraId="52DDA03D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«Массаж рук»,</w:t>
      </w:r>
    </w:p>
    <w:p w14:paraId="3E5245A6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●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«Игра – спутник детства».</w:t>
      </w:r>
    </w:p>
    <w:p w14:paraId="2F07D57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8327B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137DB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AE28C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E2A92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B46E2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B36B0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7426F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4F90D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398FC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FBE9A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5DF2B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C88E5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F8370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9DD2B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2C667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03FB9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85392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F8B3B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6E61F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2C0CA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039F5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2C4A4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9B265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8CF65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D45C2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9D01E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C02F6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D2085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D7BD6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5D5E7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C2786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AE7B6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FDE1D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0139E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D578F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BEC60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8AF0C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3CA429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Библиография:</w:t>
      </w:r>
    </w:p>
    <w:p w14:paraId="622472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Методическое пособие Сенсорное развитие детей раннего дошкольного возраста. Методическое пособие. Творческий центр Сфера. -М., 2012</w:t>
      </w:r>
    </w:p>
    <w:p w14:paraId="45E1D1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Воспитание сенсорной культуры ребенка от рождения до 6 лет. Книга для воспитателя детского сада /Л.А.Венгер, Э.Г.Пилюгина, Н.Б.Венгер/ Под ред. Л.А. Венгера. – М.: Просвещение, 1988.</w:t>
      </w:r>
    </w:p>
    <w:p w14:paraId="27DA17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Интернет ресурсы.</w:t>
      </w:r>
    </w:p>
    <w:p w14:paraId="21A2FA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Лямина Г.М.Гербова В.В. Романовская Э.М. и др. Воспитание детей раннего возраста. М.:1976, с.81-82,162-163.</w:t>
      </w:r>
    </w:p>
    <w:p w14:paraId="47F35F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Башаева Т.В. Развитие восприятия у детей. Цвет, форма, звук. Популярное пособие для родителей и педагогов.- Ярославль: Академия развития, 1997.</w:t>
      </w:r>
    </w:p>
    <w:p w14:paraId="0A17F0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Борисенко, М. Г., Наши пальчики играют (Развитие мелкой моторики). [Текст] /М.Г.Борисенко, Н.А.Лукина – СПб.: «Паритет», 2002.</w:t>
      </w:r>
    </w:p>
    <w:p w14:paraId="48708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Волосова, Е. Б. Развитие ребенка раннего возраста (основные показатели). [Текст] / Е.Б.Волосова. – М.: ЛИНКА-ПРЕСС, 1999. – 72 с.</w:t>
      </w:r>
    </w:p>
    <w:p w14:paraId="372C2C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Высокова, Т. В. Сенсомоторное развитие детей раннего возраста: программа, конспекты занятий. [Текст] / Т.В.Высокова. – Волгоград:</w:t>
      </w:r>
    </w:p>
    <w:p w14:paraId="172C63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Колосс, Г. Г. Сенсорная комната в дошкольном учреждении:</w:t>
      </w:r>
    </w:p>
    <w:p w14:paraId="41BC89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Кочетова, Н.П. Играем с малышами: игры и упражнения для детей раннего возраста: пособие для воспитателей и родителей. / Н.П.Кочетова, Г.Г.Григорьева, Г.В. Груба. – М.: Просвещение, 2007.</w:t>
      </w:r>
    </w:p>
    <w:p w14:paraId="18262E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Лыкова, И. А. Дидактика в природе: Игры с цветом, сенсорное развитие. [Текст] / И.А.Лыкова. – М.: Издательство «Карапуз», 2006. – 19 с.</w:t>
      </w:r>
    </w:p>
    <w:p w14:paraId="1D4EDA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Маханева, М.Д. Игровые занятия с детками от 1 до 3 лет. Методическое пособие для преподавателей и родителей. [Текст] / М.Д.Маханева, С.В.Рещикова. – М.: Издательство: ТЦ Сфера,  2008. – 96 с.</w:t>
      </w:r>
    </w:p>
    <w:p w14:paraId="2DDEE8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Монтессори, М. Помоги мне сделать это самому / Сост., вступ. статья М</w:t>
      </w:r>
    </w:p>
    <w:p w14:paraId="75A857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eastAsia="Times New Roman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В. Богуславский, Г. Б. Корнетов. [Текст] / М.Монтессори. – М.:</w:t>
      </w:r>
    </w:p>
    <w:p w14:paraId="1542559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 w14:paraId="5143DC7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95156C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C7C0EB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F70D64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5B1C9A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6B8351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23D8C4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C5E152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4D1977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B5DE68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DF75BC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2A0354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C522CC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E38EE8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AF807F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F5E06E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3AF7C6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94AE4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36258E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CD7100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BC08878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</w:p>
    <w:p w14:paraId="54BC28B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Приложение.</w:t>
      </w:r>
    </w:p>
    <w:p w14:paraId="329D1B8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60454B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756FE271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"Выявление интересов и знаний родителей воспитанников</w:t>
      </w:r>
      <w:r>
        <w:rPr>
          <w:rFonts w:ascii="Calibri" w:hAnsi="Calibri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младшей группы</w:t>
      </w:r>
    </w:p>
    <w:p w14:paraId="16CEDFAC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 вопросам сенсорного развития и воспитания дошкольников"</w:t>
      </w:r>
    </w:p>
    <w:p w14:paraId="3478FD61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Уважаемые родители!</w:t>
      </w:r>
    </w:p>
    <w:p w14:paraId="0B29B633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рамках подготовки к родительскому собранию  нам необходимо знать ваше мнение по данному вопросу. Предлагаем вам ответить на вопросы данной анкеты.</w:t>
      </w:r>
    </w:p>
    <w:p w14:paraId="5806A0D8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Имеете ли вы представление, что такое сенсорное развитие и воспитание ребенка:</w:t>
      </w:r>
    </w:p>
    <w:p w14:paraId="74FFBBF2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да;</w:t>
      </w:r>
    </w:p>
    <w:p w14:paraId="5E539B0F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нет;</w:t>
      </w:r>
    </w:p>
    <w:p w14:paraId="4ECAB5FE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не знаю.</w:t>
      </w:r>
    </w:p>
    <w:p w14:paraId="71AAC26E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Как вы оцениваете необходимость сенсорного развития и воспитания ребенка в дошкольном возрасте:</w:t>
      </w:r>
    </w:p>
    <w:p w14:paraId="2494EC7D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считаю нужным;</w:t>
      </w:r>
    </w:p>
    <w:p w14:paraId="71C69B14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не считаю нужным;</w:t>
      </w:r>
    </w:p>
    <w:p w14:paraId="1BEC803A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затрудняюсь ответить.</w:t>
      </w:r>
    </w:p>
    <w:p w14:paraId="0CC13621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Созданы ли в вашей группе условия для сенсорного воспитания ребенка:</w:t>
      </w:r>
    </w:p>
    <w:p w14:paraId="4A46E165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да;</w:t>
      </w:r>
    </w:p>
    <w:p w14:paraId="7C4C41C1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нет;</w:t>
      </w:r>
    </w:p>
    <w:p w14:paraId="365E54A3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не знаю.</w:t>
      </w:r>
    </w:p>
    <w:p w14:paraId="7C48E914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Имеется ли в вашей группе информация для родителей о сенсорном воспитании:</w:t>
      </w:r>
    </w:p>
    <w:p w14:paraId="2D63A7B5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информация отсутствует;</w:t>
      </w:r>
    </w:p>
    <w:p w14:paraId="7B19953E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есть, но воспитатель не обращает на нее внимание;</w:t>
      </w:r>
    </w:p>
    <w:p w14:paraId="3AB2B5FF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я не обращаю внимание на информацию;</w:t>
      </w:r>
    </w:p>
    <w:p w14:paraId="5D5200F5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информация интересная, но не имеет практической значимости для меня;</w:t>
      </w:r>
    </w:p>
    <w:p w14:paraId="7DC4C05B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наглядная информация интересна и полезна для меня.</w:t>
      </w:r>
    </w:p>
    <w:p w14:paraId="2F0ADADB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 Как вы оцениваете уровень развития у вашего ребенка всех видов восприятия: цвет, форма, величина.</w:t>
      </w:r>
    </w:p>
    <w:p w14:paraId="4078341C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высокий;</w:t>
      </w:r>
    </w:p>
    <w:p w14:paraId="0F69C2BE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средний;</w:t>
      </w:r>
    </w:p>
    <w:p w14:paraId="11716BB6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низкий.</w:t>
      </w:r>
    </w:p>
    <w:p w14:paraId="607CE605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 Есть ли у вас дома игра по сенсорному воспитанию:</w:t>
      </w:r>
    </w:p>
    <w:p w14:paraId="0623A9EF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да;</w:t>
      </w:r>
    </w:p>
    <w:p w14:paraId="2C28CA73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нет;</w:t>
      </w:r>
    </w:p>
    <w:p w14:paraId="1F3D8EB9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       не знаю.</w:t>
      </w:r>
    </w:p>
    <w:p w14:paraId="1E119E3C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 В какую игру по сенсорному воспитанию чаще всего ваш ребенок играет дома?____________________________________</w:t>
      </w:r>
    </w:p>
    <w:p w14:paraId="00B7BF81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8. Какая помощь от специалиста и воспитателя вам требуется по проблеме сенсорного развития вашего ребенка?</w:t>
      </w:r>
    </w:p>
    <w:p w14:paraId="3EB32D79"/>
    <w:sectPr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9051768"/>
      <w:docPartObj>
        <w:docPartGallery w:val="AutoText"/>
      </w:docPartObj>
    </w:sdtPr>
    <w:sdtContent>
      <w:p w14:paraId="0C1BBD4D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333DA1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85A04"/>
    <w:multiLevelType w:val="multilevel"/>
    <w:tmpl w:val="45C85A0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B5530A2"/>
    <w:multiLevelType w:val="multilevel"/>
    <w:tmpl w:val="4B5530A2"/>
    <w:lvl w:ilvl="0" w:tentative="0">
      <w:start w:val="1"/>
      <w:numFmt w:val="decimal"/>
      <w:lvlText w:val="%1."/>
      <w:lvlJc w:val="left"/>
      <w:pPr>
        <w:ind w:left="393" w:hanging="360"/>
      </w:pPr>
    </w:lvl>
    <w:lvl w:ilvl="1" w:tentative="0">
      <w:start w:val="1"/>
      <w:numFmt w:val="lowerLetter"/>
      <w:lvlText w:val="%2."/>
      <w:lvlJc w:val="left"/>
      <w:pPr>
        <w:ind w:left="1113" w:hanging="360"/>
      </w:pPr>
    </w:lvl>
    <w:lvl w:ilvl="2" w:tentative="0">
      <w:start w:val="1"/>
      <w:numFmt w:val="lowerRoman"/>
      <w:lvlText w:val="%3."/>
      <w:lvlJc w:val="right"/>
      <w:pPr>
        <w:ind w:left="1833" w:hanging="180"/>
      </w:pPr>
    </w:lvl>
    <w:lvl w:ilvl="3" w:tentative="0">
      <w:start w:val="1"/>
      <w:numFmt w:val="decimal"/>
      <w:lvlText w:val="%4."/>
      <w:lvlJc w:val="left"/>
      <w:pPr>
        <w:ind w:left="2553" w:hanging="360"/>
      </w:pPr>
    </w:lvl>
    <w:lvl w:ilvl="4" w:tentative="0">
      <w:start w:val="1"/>
      <w:numFmt w:val="lowerLetter"/>
      <w:lvlText w:val="%5."/>
      <w:lvlJc w:val="left"/>
      <w:pPr>
        <w:ind w:left="3273" w:hanging="360"/>
      </w:pPr>
    </w:lvl>
    <w:lvl w:ilvl="5" w:tentative="0">
      <w:start w:val="1"/>
      <w:numFmt w:val="lowerRoman"/>
      <w:lvlText w:val="%6."/>
      <w:lvlJc w:val="right"/>
      <w:pPr>
        <w:ind w:left="3993" w:hanging="180"/>
      </w:pPr>
    </w:lvl>
    <w:lvl w:ilvl="6" w:tentative="0">
      <w:start w:val="1"/>
      <w:numFmt w:val="decimal"/>
      <w:lvlText w:val="%7."/>
      <w:lvlJc w:val="left"/>
      <w:pPr>
        <w:ind w:left="4713" w:hanging="360"/>
      </w:pPr>
    </w:lvl>
    <w:lvl w:ilvl="7" w:tentative="0">
      <w:start w:val="1"/>
      <w:numFmt w:val="lowerLetter"/>
      <w:lvlText w:val="%8."/>
      <w:lvlJc w:val="left"/>
      <w:pPr>
        <w:ind w:left="5433" w:hanging="360"/>
      </w:pPr>
    </w:lvl>
    <w:lvl w:ilvl="8" w:tentative="0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7EED16F4"/>
    <w:multiLevelType w:val="multilevel"/>
    <w:tmpl w:val="7EED16F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4C"/>
    <w:rsid w:val="000B1BE8"/>
    <w:rsid w:val="00143BC0"/>
    <w:rsid w:val="004E205A"/>
    <w:rsid w:val="005A71E6"/>
    <w:rsid w:val="006F0ED5"/>
    <w:rsid w:val="008C158B"/>
    <w:rsid w:val="009A019C"/>
    <w:rsid w:val="00A557BB"/>
    <w:rsid w:val="00C0197A"/>
    <w:rsid w:val="00EA5B4C"/>
    <w:rsid w:val="0B7A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uiPriority w:val="1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ий колонтитул Знак"/>
    <w:basedOn w:val="2"/>
    <w:link w:val="6"/>
    <w:qFormat/>
    <w:uiPriority w:val="99"/>
  </w:style>
  <w:style w:type="character" w:customStyle="1" w:styleId="13">
    <w:name w:val="Нижний колонтитул Знак"/>
    <w:basedOn w:val="2"/>
    <w:link w:val="7"/>
    <w:qFormat/>
    <w:uiPriority w:val="99"/>
  </w:style>
  <w:style w:type="character" w:customStyle="1" w:styleId="14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4923</Words>
  <Characters>28065</Characters>
  <Lines>233</Lines>
  <Paragraphs>65</Paragraphs>
  <TotalTime>86</TotalTime>
  <ScaleCrop>false</ScaleCrop>
  <LinksUpToDate>false</LinksUpToDate>
  <CharactersWithSpaces>32923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2024-08-01T06:31:00Z</dcterms:created>
  <dc:creator>ulybka2</dc:creator>
  <cp:lastModifiedBy>ulybka2</cp:lastModifiedBy>
  <cp:lastPrinted>2024-08-05T08:27:00Z</cp:lastPrinted>
  <dcterms:modified xsi:type="dcterms:W3CDTF">2024-08-26T08:31:35Z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17A43D2464F044F39DAC5B12378758A3_12</vt:lpwstr>
  </property>
</Properties>
</file>