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585858"/>
          <w:sz w:val="27"/>
          <w:szCs w:val="27"/>
        </w:rPr>
        <w:t xml:space="preserve">Термин «конструирование» (от латинского слова </w:t>
      </w:r>
      <w:proofErr w:type="spellStart"/>
      <w:proofErr w:type="gramStart"/>
      <w:r w:rsidRPr="003F5F11">
        <w:rPr>
          <w:rFonts w:ascii="Times New Roman" w:eastAsia="Times New Roman" w:hAnsi="Times New Roman" w:cs="Times New Roman"/>
          <w:color w:val="585858"/>
          <w:sz w:val="27"/>
          <w:szCs w:val="27"/>
        </w:rPr>
        <w:t>со</w:t>
      </w:r>
      <w:proofErr w:type="gramEnd"/>
      <w:r w:rsidRPr="003F5F11">
        <w:rPr>
          <w:rFonts w:ascii="Times New Roman" w:eastAsia="Times New Roman" w:hAnsi="Times New Roman" w:cs="Times New Roman"/>
          <w:color w:val="585858"/>
          <w:sz w:val="27"/>
          <w:szCs w:val="27"/>
        </w:rPr>
        <w:t>nstruerе</w:t>
      </w:r>
      <w:proofErr w:type="spellEnd"/>
      <w:r w:rsidRPr="003F5F11">
        <w:rPr>
          <w:rFonts w:ascii="Times New Roman" w:eastAsia="Times New Roman" w:hAnsi="Times New Roman" w:cs="Times New Roman"/>
          <w:color w:val="585858"/>
          <w:sz w:val="27"/>
          <w:szCs w:val="27"/>
        </w:rPr>
        <w:t>) означает приведение в определенное взаимоположение различных предметов, частей, элементов.</w:t>
      </w:r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585858"/>
          <w:sz w:val="27"/>
          <w:szCs w:val="27"/>
        </w:rPr>
        <w:t>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дерева и других материалов. По своему характеру оно более всего сходно с изобразительной деятельностью и игрой - в нем также отражается окружающая действительность. Постройки и поделки детей служат для практического использования (постройки — для игры, поделки — для украшения елки, для подарка маме и т.д.), поэтому должны соответствовать своему назначению.</w:t>
      </w:r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Конструктивная деятельность — это практическая деятельность, направленная на получение определенного, заранее задуманного реального продукта, соответствующего его функциональному назначению.</w:t>
      </w:r>
    </w:p>
    <w:p w:rsid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585858"/>
          <w:sz w:val="27"/>
          <w:szCs w:val="27"/>
        </w:rPr>
        <w:t>Общеобразовательная программа ДОО</w:t>
      </w: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 отводит конструированию значительное место в работе с детьми всех возрастных групп, так как оно обладает чрезвычайно широкими возможностями для умственного, нравственного, эстетического, трудового воспитания.</w:t>
      </w:r>
    </w:p>
    <w:p w:rsidR="003F5F11" w:rsidRDefault="003F5F11">
      <w:pPr>
        <w:rPr>
          <w:rFonts w:ascii="Times New Roman" w:hAnsi="Times New Roman" w:cs="Times New Roman"/>
          <w:b/>
          <w:sz w:val="32"/>
          <w:szCs w:val="32"/>
        </w:rPr>
      </w:pPr>
    </w:p>
    <w:p w:rsidR="003F5F11" w:rsidRDefault="003F5F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033785" cy="3072810"/>
            <wp:effectExtent l="0" t="0" r="0" b="0"/>
            <wp:docPr id="4" name="Рисунок 4" descr="C:\Documents and Settings\Admin\Рабочий стол\b73b26811acf2269b92d06b7551b4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b73b26811acf2269b92d06b7551b418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37" cy="307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занятиях конструированием осуществляется развитие сенсорных и мыслительных способностей детей. </w:t>
      </w:r>
      <w:proofErr w:type="gramStart"/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 правильно организованной деятельности дети приобретают не только конструктивно-технические умения (сооружать отдельные предметы из строительного материала — здания, мосты и т.д. или делать из бумаги различные поделки — елочные игрушки, кораблики и т.д.), но и обобщенные умения — целенаправленно рассматривать предметы, сравнивать их между собой и расчленять на части, видеть в них общее и </w:t>
      </w: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различное, находить основные конструктивные части, от которых</w:t>
      </w:r>
      <w:proofErr w:type="gramEnd"/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зависит расположение других частей, делать умозаключения и обобщения.</w:t>
      </w:r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Важно, что мышление детей в процессе конструктивной деятельности имеет практическую направленность и носит </w:t>
      </w:r>
      <w:proofErr w:type="gramStart"/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творческий</w:t>
      </w:r>
      <w:proofErr w:type="gramEnd"/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характера. При обучении детей конструированию развивается планирующая мыслительная деятельность, что является важным фактором при формировании учебной деятельности. Дети, конструируя постройку или поделку, мысленно представляют, какими они будут, и заранее планируют, как их будут выполнять и в какой последовательности.</w:t>
      </w:r>
    </w:p>
    <w:p w:rsidR="003F5F11" w:rsidRPr="003F5F11" w:rsidRDefault="00D42D28" w:rsidP="003F5F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hyperlink r:id="rId6" w:history="1">
        <w:r w:rsidR="003F5F11" w:rsidRPr="003F5F11">
          <w:rPr>
            <w:rFonts w:ascii="Times New Roman" w:eastAsia="Times New Roman" w:hAnsi="Times New Roman" w:cs="Times New Roman"/>
            <w:color w:val="CF71A0"/>
            <w:sz w:val="27"/>
            <w:szCs w:val="27"/>
            <w:u w:val="single"/>
          </w:rPr>
          <w:br/>
        </w:r>
      </w:hyperlink>
      <w:r w:rsidR="003F5F11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3857669" cy="2889640"/>
            <wp:effectExtent l="19050" t="0" r="9481" b="0"/>
            <wp:docPr id="3" name="Рисунок 3" descr="C:\Documents and Settings\Admin\Рабочий стол\9e53d30bbd500409bc79b6ffd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9e53d30bbd500409bc79b6ffd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69" cy="288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Конструктивная деятельность способствует практическому познанию свойств геометрических тел и пространственных отношений. </w:t>
      </w:r>
      <w:proofErr w:type="gramStart"/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В связи с этим речь детей обогащается новыми терминами, понятиями (брусок, куб, пирамида и др.), которые в других видах деятельности употребляются редко; дети упражняются в правильном употреблении понятий (высокий — низкий, длинный — короткий, широкий — узкий, большой — маленький), в точном словесном указании направления (над — под, вправо — влево, вниз — вверх, сзади — спереди, ближе и т.д.).</w:t>
      </w:r>
      <w:proofErr w:type="gramEnd"/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Конструктивная деятельность является также средством нравственного воспитания дошкольников. В процессе этой деятельности формируются такие важные качества личности, как трудолюбие, самостоятельность, инициатива, упорство при достижении цели, организованность.</w:t>
      </w:r>
    </w:p>
    <w:p w:rsidR="003F5F11" w:rsidRDefault="003F5F11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Совместная конструктивная деятельность детей (коллективные постройки, поделки) играет большую роль в воспитании первоначальных навыков работы в коллективе — умения предварительно договориться (распределить обязанности, отобрать материал, необходимый для выполнения постройки или поделки, спланировать процесс их изготовления и т. д.) и работать дружно, не мешая друг другу.</w:t>
      </w: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Однако такое многостороннее значение в воспитании детей конструктивная деятельность приобретает только при условии осуществления систематического обучения, использования разнообразных методов, направленных на развитие не только конструктивных умений и навыков, но и ценных качеств личности ребенка, его умственных способностей.</w:t>
      </w:r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При обучении детей конструктивной деятельности в детском саду используются строительный материал, конструкторы, бумага, бросовые и природные материалы. Вид материала определяет и вид конструирования — конструирование из строительного материала, конструирование из бумаги, конструирование из природного материала </w:t>
      </w:r>
    </w:p>
    <w:p w:rsidR="003F5F11" w:rsidRDefault="003F5F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51810" cy="2019935"/>
            <wp:effectExtent l="19050" t="0" r="0" b="0"/>
            <wp:docPr id="5" name="Рисунок 5" descr="C:\Documents and Settings\Admin\Рабочий стол\400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400335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proofErr w:type="gramStart"/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Организуя детскую конструктивную деятельность из строительных материалов, воспитатель использует и разнообразные мелкие игрушки, изображающие людей, животных, растения, транспорт и т. д. Дети дошкольного возраста, создавая предметы окружающего, строят не вообще, а с конкретной целью — домик для зайчика, мост для транспорта и пешеходов и т. д. Использование игрушек в конструировании делает его более осмысленным и целенаправленным и способствует дальнейшему развитию игровой</w:t>
      </w:r>
      <w:proofErr w:type="gramEnd"/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деятельности детей.</w:t>
      </w:r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585858"/>
          <w:sz w:val="27"/>
          <w:szCs w:val="27"/>
        </w:rPr>
        <w:t>Конструкторы. Дети старшего дошкольного возраста в свободное от занятий время используют также различные конструкторы — деревянные, пластмассовые, металлические и керамические. Они позволяют создавать подвижные конструкции, но отличаются достаточно сложными способами крепления деталей.</w:t>
      </w:r>
    </w:p>
    <w:p w:rsidR="003F5F11" w:rsidRPr="003F5F11" w:rsidRDefault="003F5F11" w:rsidP="003F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F11" w:rsidRPr="003F5F11" w:rsidRDefault="003F5F11" w:rsidP="003F5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85858"/>
          <w:sz w:val="27"/>
          <w:szCs w:val="27"/>
        </w:rPr>
      </w:pPr>
      <w:r w:rsidRPr="003F5F11">
        <w:rPr>
          <w:rFonts w:ascii="Times New Roman" w:eastAsia="Times New Roman" w:hAnsi="Times New Roman" w:cs="Times New Roman"/>
          <w:color w:val="000000"/>
          <w:sz w:val="27"/>
          <w:szCs w:val="27"/>
        </w:rPr>
        <w:t>Под руководством воспитателя дети осваивают новые для них способы соединения, учатся создавать разнообразные подвижные конструкции по картинкам, чертежам. При этом особое внимание обращается на специальную отработку у детей умения соединять детали при помощи гаек и гаечных ключей, так как это требует участия мелкой мускулатуры руки, которая у дошкольника еще несовершенна.</w:t>
      </w:r>
    </w:p>
    <w:p w:rsidR="003F5F11" w:rsidRDefault="003F5F11">
      <w:pPr>
        <w:rPr>
          <w:rFonts w:ascii="Times New Roman" w:hAnsi="Times New Roman" w:cs="Times New Roman"/>
          <w:b/>
          <w:sz w:val="32"/>
          <w:szCs w:val="32"/>
        </w:rPr>
      </w:pPr>
    </w:p>
    <w:p w:rsidR="00486631" w:rsidRDefault="00486631">
      <w:pPr>
        <w:rPr>
          <w:rFonts w:ascii="Times New Roman" w:hAnsi="Times New Roman" w:cs="Times New Roman"/>
          <w:b/>
          <w:sz w:val="32"/>
          <w:szCs w:val="32"/>
        </w:rPr>
      </w:pPr>
    </w:p>
    <w:p w:rsidR="00D42D28" w:rsidRDefault="004E77CA">
      <w:pPr>
        <w:rPr>
          <w:rFonts w:ascii="Times New Roman" w:hAnsi="Times New Roman" w:cs="Times New Roman"/>
          <w:sz w:val="32"/>
          <w:szCs w:val="32"/>
        </w:rPr>
      </w:pPr>
      <w:r w:rsidRPr="004E77CA">
        <w:rPr>
          <w:rFonts w:ascii="Times New Roman" w:hAnsi="Times New Roman" w:cs="Times New Roman"/>
          <w:b/>
          <w:sz w:val="32"/>
          <w:szCs w:val="32"/>
        </w:rPr>
        <w:lastRenderedPageBreak/>
        <w:t>Тема: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E77CA">
        <w:rPr>
          <w:rFonts w:ascii="Times New Roman" w:hAnsi="Times New Roman" w:cs="Times New Roman"/>
          <w:sz w:val="28"/>
          <w:szCs w:val="28"/>
        </w:rPr>
        <w:t>дома для животных. Сравнения домиков</w:t>
      </w:r>
    </w:p>
    <w:p w:rsidR="004E77CA" w:rsidRPr="004E77CA" w:rsidRDefault="004E77CA">
      <w:pPr>
        <w:rPr>
          <w:rFonts w:ascii="Times New Roman" w:hAnsi="Times New Roman" w:cs="Times New Roman"/>
          <w:sz w:val="28"/>
          <w:szCs w:val="28"/>
        </w:rPr>
      </w:pPr>
      <w:r w:rsidRPr="004E77CA">
        <w:rPr>
          <w:rFonts w:ascii="Times New Roman" w:hAnsi="Times New Roman" w:cs="Times New Roman"/>
          <w:b/>
          <w:sz w:val="28"/>
          <w:szCs w:val="28"/>
        </w:rPr>
        <w:t>Цель:</w:t>
      </w:r>
      <w:r w:rsidRPr="004E77CA">
        <w:rPr>
          <w:rFonts w:ascii="Times New Roman" w:hAnsi="Times New Roman" w:cs="Times New Roman"/>
          <w:sz w:val="28"/>
          <w:szCs w:val="28"/>
        </w:rPr>
        <w:t xml:space="preserve"> дать представления о том, где живут домашние животные; учит создавать постройки, разные по величине, подбирать соответствующий строительный материал, сравнивать постройки; развивать внимание, восприятие, сенсорные возможности; воспитывать интерес к </w:t>
      </w:r>
      <w:proofErr w:type="spellStart"/>
      <w:r w:rsidRPr="004E77CA">
        <w:rPr>
          <w:rFonts w:ascii="Times New Roman" w:hAnsi="Times New Roman" w:cs="Times New Roman"/>
          <w:sz w:val="28"/>
          <w:szCs w:val="28"/>
        </w:rPr>
        <w:t>констктруктивной</w:t>
      </w:r>
      <w:proofErr w:type="spellEnd"/>
      <w:r w:rsidRPr="004E77CA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 w:rsidRPr="004E77CA">
        <w:rPr>
          <w:rFonts w:ascii="Times New Roman" w:hAnsi="Times New Roman" w:cs="Times New Roman"/>
          <w:sz w:val="28"/>
          <w:szCs w:val="28"/>
        </w:rPr>
        <w:t xml:space="preserve">Рассмотреть картинки с изображением скотного двора и назвать изображённых животных (корова, коза, свинья, овца, лошадь, собака). </w:t>
      </w:r>
    </w:p>
    <w:p w:rsidR="004E77CA" w:rsidRDefault="004E77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по вопросам: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мы живём? (дома в домах)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нужны ли дома животным?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животным нужны дома?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корова и лошадь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</w:rPr>
        <w:t>ольшие или маленькие?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коза, овца, свинья – большие или маленькие?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корове и лошади нужен большой дом или маленький?</w:t>
      </w:r>
    </w:p>
    <w:p w:rsidR="004E77CA" w:rsidRP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козе, овце, свинье нужен большой или маленький дом?</w:t>
      </w:r>
    </w:p>
    <w:p w:rsidR="004E77CA" w:rsidRDefault="004E77CA">
      <w:pPr>
        <w:rPr>
          <w:rFonts w:ascii="Times New Roman" w:hAnsi="Times New Roman" w:cs="Times New Roman"/>
          <w:b/>
          <w:sz w:val="32"/>
          <w:szCs w:val="32"/>
        </w:rPr>
      </w:pPr>
      <w:r w:rsidRPr="004E77CA">
        <w:rPr>
          <w:rFonts w:ascii="Times New Roman" w:hAnsi="Times New Roman" w:cs="Times New Roman"/>
          <w:b/>
          <w:sz w:val="32"/>
          <w:szCs w:val="32"/>
        </w:rPr>
        <w:t>Конструирование</w:t>
      </w:r>
    </w:p>
    <w:p w:rsidR="004E77CA" w:rsidRDefault="004E7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Корова и лошадь – большие животные. Мы построим для них большой дом. Коза, овца, свинья – маленькие животные. Мы построим для них маленький дом. Что нам нужно, чтобы построить дом? (кирпичики, кубики, пластины).</w:t>
      </w:r>
      <w:r w:rsidR="00BD14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Большой дом мы построим из кирпичиков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4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D14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1412">
        <w:rPr>
          <w:rFonts w:ascii="Times New Roman" w:hAnsi="Times New Roman" w:cs="Times New Roman"/>
          <w:sz w:val="28"/>
          <w:szCs w:val="28"/>
        </w:rPr>
        <w:t>тавится несколько кирпичиков так, чтобы получилась основа трёх стен дома). Теперь сверху первых мы поставим ещё кирпичики</w:t>
      </w:r>
      <w:proofErr w:type="gramStart"/>
      <w:r w:rsidR="00BD14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14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D14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D1412">
        <w:rPr>
          <w:rFonts w:ascii="Times New Roman" w:hAnsi="Times New Roman" w:cs="Times New Roman"/>
          <w:sz w:val="28"/>
          <w:szCs w:val="28"/>
        </w:rPr>
        <w:t>оставить второй ряд кирпичиков на первый ряд). У нас получились стены большого дома. Теперь сделаем крышу</w:t>
      </w:r>
      <w:proofErr w:type="gramStart"/>
      <w:r w:rsidR="00BD14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14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D14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D1412">
        <w:rPr>
          <w:rFonts w:ascii="Times New Roman" w:hAnsi="Times New Roman" w:cs="Times New Roman"/>
          <w:sz w:val="28"/>
          <w:szCs w:val="28"/>
        </w:rPr>
        <w:t>оложить пластинку сверху кирпичиков). А из кубиков мы сделаем маленький дом для животных</w:t>
      </w:r>
      <w:proofErr w:type="gramStart"/>
      <w:r w:rsidR="00BD14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14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D141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1412">
        <w:rPr>
          <w:rFonts w:ascii="Times New Roman" w:hAnsi="Times New Roman" w:cs="Times New Roman"/>
          <w:sz w:val="28"/>
          <w:szCs w:val="28"/>
        </w:rPr>
        <w:t xml:space="preserve">делать стены и крышу). У нас получился маленький домик. </w:t>
      </w:r>
    </w:p>
    <w:p w:rsidR="003F5F11" w:rsidRPr="004E77CA" w:rsidRDefault="003F5F11">
      <w:pPr>
        <w:rPr>
          <w:rFonts w:ascii="Times New Roman" w:hAnsi="Times New Roman" w:cs="Times New Roman"/>
          <w:sz w:val="28"/>
          <w:szCs w:val="28"/>
        </w:rPr>
      </w:pPr>
    </w:p>
    <w:p w:rsidR="004E77CA" w:rsidRPr="004E77CA" w:rsidRDefault="004E77CA">
      <w:pPr>
        <w:rPr>
          <w:rFonts w:ascii="Times New Roman" w:hAnsi="Times New Roman" w:cs="Times New Roman"/>
          <w:sz w:val="32"/>
          <w:szCs w:val="32"/>
        </w:rPr>
      </w:pPr>
    </w:p>
    <w:sectPr w:rsidR="004E77CA" w:rsidRPr="004E77CA" w:rsidSect="00D4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77CA"/>
    <w:rsid w:val="003F5F11"/>
    <w:rsid w:val="00486631"/>
    <w:rsid w:val="004B6597"/>
    <w:rsid w:val="004E77CA"/>
    <w:rsid w:val="00BD1412"/>
    <w:rsid w:val="00D42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2.bp.blogspot.com/-sF3j796k4qM/Vwo-3aQQQJI/AAAAAAAAHTI/DTeiRytPfUQVk-pQEW6uqkPbUiPhDxLgA/s1600/40033537.jp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48DD3-602C-4AD8-ABCD-7F439BAE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2020-04-28T17:24:00Z</dcterms:created>
  <dcterms:modified xsi:type="dcterms:W3CDTF">2020-04-28T17:43:00Z</dcterms:modified>
</cp:coreProperties>
</file>