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61" w:rsidRDefault="00DD4FB0" w:rsidP="00C85761">
      <w:pPr>
        <w:spacing w:after="0" w:line="240" w:lineRule="auto"/>
        <w:rPr>
          <w:rFonts w:ascii="Arial" w:eastAsia="Times New Roman" w:hAnsi="Arial" w:cs="Arial"/>
          <w:color w:val="111111"/>
          <w:sz w:val="45"/>
          <w:szCs w:val="45"/>
        </w:rPr>
      </w:pPr>
      <w:r w:rsidRPr="00C85761">
        <w:rPr>
          <w:rFonts w:ascii="Arial" w:eastAsia="Times New Roman" w:hAnsi="Arial" w:cs="Arial"/>
          <w:color w:val="111111"/>
          <w:sz w:val="45"/>
          <w:szCs w:val="45"/>
        </w:rPr>
        <w:fldChar w:fldCharType="begin"/>
      </w:r>
      <w:r w:rsidR="00C85761" w:rsidRPr="00C85761">
        <w:rPr>
          <w:rFonts w:ascii="Arial" w:eastAsia="Times New Roman" w:hAnsi="Arial" w:cs="Arial"/>
          <w:color w:val="111111"/>
          <w:sz w:val="45"/>
          <w:szCs w:val="45"/>
        </w:rPr>
        <w:instrText xml:space="preserve"> HYPERLINK "https://www.maam.ru/novosti/30-aprelja-den-bezopasnosti-doma.html" </w:instrText>
      </w:r>
      <w:r w:rsidRPr="00C85761">
        <w:rPr>
          <w:rFonts w:ascii="Arial" w:eastAsia="Times New Roman" w:hAnsi="Arial" w:cs="Arial"/>
          <w:color w:val="111111"/>
          <w:sz w:val="45"/>
          <w:szCs w:val="45"/>
        </w:rPr>
        <w:fldChar w:fldCharType="separate"/>
      </w:r>
      <w:r w:rsidR="00C85761" w:rsidRPr="00C85761">
        <w:rPr>
          <w:rFonts w:ascii="Arial" w:eastAsia="Times New Roman" w:hAnsi="Arial" w:cs="Arial"/>
          <w:color w:val="F43DC3"/>
          <w:sz w:val="45"/>
          <w:u w:val="single"/>
        </w:rPr>
        <w:t>30 апреля. День безопасности дома</w:t>
      </w:r>
      <w:r w:rsidRPr="00C85761">
        <w:rPr>
          <w:rFonts w:ascii="Arial" w:eastAsia="Times New Roman" w:hAnsi="Arial" w:cs="Arial"/>
          <w:color w:val="111111"/>
          <w:sz w:val="45"/>
          <w:szCs w:val="45"/>
        </w:rPr>
        <w:fldChar w:fldCharType="end"/>
      </w:r>
    </w:p>
    <w:p w:rsidR="00C85761" w:rsidRPr="00C85761" w:rsidRDefault="00C85761" w:rsidP="00C85761">
      <w:pPr>
        <w:spacing w:after="0" w:line="240" w:lineRule="auto"/>
        <w:rPr>
          <w:rFonts w:ascii="Arial" w:eastAsia="Times New Roman" w:hAnsi="Arial" w:cs="Arial"/>
          <w:color w:val="111111"/>
          <w:sz w:val="45"/>
          <w:szCs w:val="45"/>
        </w:rPr>
      </w:pPr>
    </w:p>
    <w:p w:rsidR="00C85761" w:rsidRDefault="00C85761" w:rsidP="008A012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i/>
          <w:iCs/>
          <w:color w:val="F43DC3"/>
          <w:sz w:val="44"/>
          <w:szCs w:val="44"/>
          <w:bdr w:val="none" w:sz="0" w:space="0" w:color="auto" w:frame="1"/>
        </w:rPr>
      </w:pPr>
      <w:r>
        <w:rPr>
          <w:rFonts w:ascii="Arial" w:eastAsia="Times New Roman" w:hAnsi="Arial" w:cs="Arial"/>
          <w:i/>
          <w:iCs/>
          <w:noProof/>
          <w:color w:val="F43DC3"/>
          <w:sz w:val="44"/>
          <w:szCs w:val="44"/>
          <w:bdr w:val="none" w:sz="0" w:space="0" w:color="auto" w:frame="1"/>
        </w:rPr>
        <w:drawing>
          <wp:inline distT="0" distB="0" distL="0" distR="0">
            <wp:extent cx="5932805" cy="4391025"/>
            <wp:effectExtent l="19050" t="0" r="0" b="0"/>
            <wp:docPr id="3" name="Рисунок 1" descr="C:\Documents and Settings\Admin\Рабочий стол\article19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article197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761" w:rsidRDefault="00C85761" w:rsidP="008A012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i/>
          <w:iCs/>
          <w:color w:val="F43DC3"/>
          <w:sz w:val="44"/>
          <w:szCs w:val="44"/>
          <w:bdr w:val="none" w:sz="0" w:space="0" w:color="auto" w:frame="1"/>
        </w:rPr>
      </w:pPr>
    </w:p>
    <w:p w:rsidR="008A0123" w:rsidRPr="008A0123" w:rsidRDefault="008A0123" w:rsidP="008A0123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44"/>
          <w:szCs w:val="44"/>
        </w:rPr>
      </w:pPr>
      <w:r w:rsidRPr="008A0123">
        <w:rPr>
          <w:rFonts w:ascii="Arial" w:eastAsia="Times New Roman" w:hAnsi="Arial" w:cs="Arial"/>
          <w:i/>
          <w:iCs/>
          <w:color w:val="F43DC3"/>
          <w:sz w:val="44"/>
          <w:szCs w:val="44"/>
          <w:bdr w:val="none" w:sz="0" w:space="0" w:color="auto" w:frame="1"/>
        </w:rPr>
        <w:t>Эссе о Великой Отечественной войне.</w:t>
      </w:r>
    </w:p>
    <w:p w:rsidR="008A0123" w:rsidRPr="008A0123" w:rsidRDefault="008A0123" w:rsidP="008A0123">
      <w:pPr>
        <w:shd w:val="clear" w:color="auto" w:fill="FFFFFF"/>
        <w:spacing w:before="251" w:after="251" w:line="482" w:lineRule="atLeast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8A0123">
        <w:rPr>
          <w:rFonts w:ascii="Arial" w:eastAsia="Times New Roman" w:hAnsi="Arial" w:cs="Arial"/>
          <w:color w:val="111111"/>
          <w:sz w:val="30"/>
          <w:szCs w:val="30"/>
        </w:rPr>
        <w:t>Великая Отечественная война. Эти слова священны для каждого из нас. Сколько страданий пришлось пережить народу в годы Великой Отечественной войны. Сколько искалеченных, изломанных жизней! Даже через много лет война рисует в памяти людей страшные картины: голод, разруху, смерть, потери. Все эти ужасные воспоминания оставляют огромные шрамы на сердцах миллионов жителей нашей страны.</w:t>
      </w:r>
    </w:p>
    <w:p w:rsidR="008A0123" w:rsidRPr="008A0123" w:rsidRDefault="008A0123" w:rsidP="008A0123">
      <w:pPr>
        <w:shd w:val="clear" w:color="auto" w:fill="FFFFFF"/>
        <w:spacing w:before="251" w:after="251" w:line="482" w:lineRule="atLeast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  <w:r w:rsidRPr="008A0123">
        <w:rPr>
          <w:rFonts w:ascii="Arial" w:eastAsia="Times New Roman" w:hAnsi="Arial" w:cs="Arial"/>
          <w:color w:val="111111"/>
          <w:sz w:val="30"/>
          <w:szCs w:val="30"/>
        </w:rPr>
        <w:t>Война</w:t>
      </w:r>
      <w:proofErr w:type="gramStart"/>
      <w:r w:rsidRPr="008A0123">
        <w:rPr>
          <w:rFonts w:ascii="Arial" w:eastAsia="Times New Roman" w:hAnsi="Arial" w:cs="Arial"/>
          <w:color w:val="111111"/>
          <w:sz w:val="30"/>
          <w:szCs w:val="30"/>
        </w:rPr>
        <w:t>… Э</w:t>
      </w:r>
      <w:proofErr w:type="gramEnd"/>
      <w:r w:rsidRPr="008A0123">
        <w:rPr>
          <w:rFonts w:ascii="Arial" w:eastAsia="Times New Roman" w:hAnsi="Arial" w:cs="Arial"/>
          <w:color w:val="111111"/>
          <w:sz w:val="30"/>
          <w:szCs w:val="30"/>
        </w:rPr>
        <w:t xml:space="preserve">то ужасно. Зачем люди идут с оружием друг на друга? Ради чего? Из-за власти, территории или материальных ценностей? Впрочем, это даже не важно. В мире нет ничего </w:t>
      </w:r>
      <w:r w:rsidRPr="008A0123">
        <w:rPr>
          <w:rFonts w:ascii="Arial" w:eastAsia="Times New Roman" w:hAnsi="Arial" w:cs="Arial"/>
          <w:color w:val="111111"/>
          <w:sz w:val="30"/>
          <w:szCs w:val="30"/>
        </w:rPr>
        <w:lastRenderedPageBreak/>
        <w:t>дороже, чем жизнь. А жизнь предлагает нам добро и зло вместе, и от каждого человека, от его совести, сострадания, доброты, деятельности зависит, что победит в ней. Бойтесь быть равнодушными и беспамятными.</w:t>
      </w:r>
    </w:p>
    <w:p w:rsidR="00243B77" w:rsidRDefault="008A0123">
      <w:r>
        <w:rPr>
          <w:noProof/>
        </w:rPr>
        <w:drawing>
          <wp:inline distT="0" distB="0" distL="0" distR="0">
            <wp:extent cx="5645888" cy="5645888"/>
            <wp:effectExtent l="19050" t="0" r="0" b="0"/>
            <wp:docPr id="1" name="Рисунок 1" descr="C:\Documents and Settings\Admin\Рабочий стол\detsad-660081-1588129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etsad-660081-15881297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29" cy="564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123" w:rsidRDefault="008A0123" w:rsidP="008A0123">
      <w:pPr>
        <w:pStyle w:val="a3"/>
        <w:shd w:val="clear" w:color="auto" w:fill="FFFFFF"/>
        <w:spacing w:before="251" w:beforeAutospacing="0" w:after="251" w:afterAutospacing="0" w:line="482" w:lineRule="atLeast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Великая Отечественная война показала дух нашего народа. Победа была одержана благодаря героизму и стойкости простых советских людей. Разве удалось бы нашим дедам, прадедам, бабушкам, прабабушкам одержать эту Великую Победу, если бы они не осознавали, что на их плечах лежит судьба России?</w:t>
      </w:r>
    </w:p>
    <w:p w:rsidR="008A0123" w:rsidRDefault="008A0123" w:rsidP="008A0123">
      <w:pPr>
        <w:pStyle w:val="a3"/>
        <w:shd w:val="clear" w:color="auto" w:fill="FFFFFF"/>
        <w:spacing w:before="251" w:beforeAutospacing="0" w:after="251" w:afterAutospacing="0" w:line="482" w:lineRule="atLeast"/>
        <w:ind w:firstLine="36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lastRenderedPageBreak/>
        <w:t>С каждым годом, месяцем, днём всё дальше и дальше уходят от нас события Великой Отечественной войны. Всё меньше остаётся с нами тех, кто на своих плечах вынес её невероятную тяжесть и спас народы не только нашей страны, но и Европы от гитлеровского рабства. Война это горе, слезы. Она стучалась в каждый дом, приносила беду: матери теряли своих сыновей, жены мужей, дети оставались без отцов и матерей. В послевоенные годы не было семьи, у которой кто-нибудь не остался лежать на поле брани. Всех коснулась война. Тысячи людей прошли сквозь войну, но они выстояли и победили в самой тяжелой из всех войн. И живы еще люди, которые в тяжелейших боях защищали Родину. Война в их памяти всплывает самым страшным и горестным воспоминанием.</w:t>
      </w:r>
    </w:p>
    <w:p w:rsidR="008A0123" w:rsidRDefault="008A0123">
      <w:r>
        <w:rPr>
          <w:noProof/>
        </w:rPr>
        <w:drawing>
          <wp:inline distT="0" distB="0" distL="0" distR="0">
            <wp:extent cx="5932805" cy="4699635"/>
            <wp:effectExtent l="19050" t="0" r="0" b="0"/>
            <wp:docPr id="2" name="Рисунок 2" descr="C:\Documents and Settings\Admin\Рабочий стол\detsad-660081-1588129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etsad-660081-15881296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69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123" w:rsidRDefault="008A0123">
      <w:pPr>
        <w:rPr>
          <w:rFonts w:ascii="Arial" w:hAnsi="Arial" w:cs="Arial"/>
          <w:color w:val="111111"/>
          <w:sz w:val="30"/>
          <w:szCs w:val="30"/>
          <w:shd w:val="clear" w:color="auto" w:fill="FFFFFF"/>
        </w:rPr>
      </w:pPr>
      <w:r>
        <w:rPr>
          <w:rStyle w:val="apple-converted-space"/>
          <w:rFonts w:ascii="Arial" w:hAnsi="Arial" w:cs="Arial"/>
          <w:color w:val="111111"/>
          <w:sz w:val="30"/>
          <w:szCs w:val="30"/>
          <w:shd w:val="clear" w:color="auto" w:fill="FFFFFF"/>
        </w:rPr>
        <w:lastRenderedPageBreak/>
        <w:t> </w:t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В этом году в Российской Федерации будет праздноваться знаменательная дата - 75-летие победы в Великой Отечественной войне. Это очень значимое историческое событие. Победа в войне – это гордость для страны и потомков! Сколько бы ни прошло лет после окончания Великой Отечественной войны, мы будем помнить имена наших героев. Низкий поклон и благодарность всем, кто выстрадал и заслужил Победу! Вечная память тем, кто отдал жизнь, кто отвоевал для нас мир. Никто не забыт, ничто не забыто!</w:t>
      </w:r>
    </w:p>
    <w:p w:rsidR="008A0123" w:rsidRDefault="008A0123"/>
    <w:p w:rsidR="008C172C" w:rsidRDefault="008C172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Математическое развитие.</w:t>
      </w:r>
    </w:p>
    <w:p w:rsidR="008C172C" w:rsidRDefault="008C17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Цель:</w:t>
      </w:r>
      <w:r>
        <w:rPr>
          <w:rFonts w:ascii="Arial" w:hAnsi="Arial" w:cs="Arial"/>
          <w:sz w:val="28"/>
          <w:szCs w:val="28"/>
        </w:rPr>
        <w:t xml:space="preserve"> развитие умения слышать и называть пространственные предлоги и наречия, соотносить их с местом расположения конкретного предмета (</w:t>
      </w:r>
      <w:proofErr w:type="gramStart"/>
      <w:r>
        <w:rPr>
          <w:rFonts w:ascii="Arial" w:hAnsi="Arial" w:cs="Arial"/>
          <w:sz w:val="28"/>
          <w:szCs w:val="28"/>
        </w:rPr>
        <w:t>в</w:t>
      </w:r>
      <w:proofErr w:type="gramEnd"/>
      <w:r>
        <w:rPr>
          <w:rFonts w:ascii="Arial" w:hAnsi="Arial" w:cs="Arial"/>
          <w:sz w:val="28"/>
          <w:szCs w:val="28"/>
        </w:rPr>
        <w:t>, на, под, здесь, там, тут).</w:t>
      </w:r>
    </w:p>
    <w:p w:rsidR="008C172C" w:rsidRDefault="008C172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Дидактический наглядный материал.</w:t>
      </w:r>
    </w:p>
    <w:p w:rsidR="008C172C" w:rsidRDefault="008C172C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Игрушки (петух, курица, собака, кошка, мышка, корова), иллюстрации с изображением этих игрушек. </w:t>
      </w:r>
      <w:proofErr w:type="gramEnd"/>
    </w:p>
    <w:p w:rsidR="008C172C" w:rsidRDefault="008C172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Занятие. </w:t>
      </w:r>
    </w:p>
    <w:p w:rsidR="008C172C" w:rsidRDefault="008C17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Игровое упражнение «Где спрятались игрушки». </w:t>
      </w:r>
    </w:p>
    <w:p w:rsidR="008C172C" w:rsidRDefault="008C17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Перед началом занятия спрятать собаку в домик, петушка на «заборчик», курочку под ведёрко, корову, кошку и мышку в разных местах комнаты. </w:t>
      </w:r>
    </w:p>
    <w:p w:rsidR="008C172C" w:rsidRPr="008C172C" w:rsidRDefault="008C17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Сообщит ребёнку, что в комнате спрятались разные животные, предложить их найти и вспомнить, кто как кричит, затем показать картинку с изображение собаки спросить «Кто это? Как она лает?». Найти вместе с ребёнком собаку в домике и уточнить где спряталась собачка. Найденную игрушку ставить на стол</w:t>
      </w:r>
      <w:proofErr w:type="gramStart"/>
      <w:r>
        <w:rPr>
          <w:rFonts w:ascii="Arial" w:hAnsi="Arial" w:cs="Arial"/>
          <w:sz w:val="28"/>
          <w:szCs w:val="28"/>
        </w:rPr>
        <w:t>.</w:t>
      </w:r>
      <w:proofErr w:type="gramEnd"/>
      <w:r>
        <w:rPr>
          <w:rFonts w:ascii="Arial" w:hAnsi="Arial" w:cs="Arial"/>
          <w:sz w:val="28"/>
          <w:szCs w:val="28"/>
        </w:rPr>
        <w:t xml:space="preserve"> Аналогично найти остальные игрушки</w:t>
      </w:r>
      <w:proofErr w:type="gramStart"/>
      <w:r>
        <w:rPr>
          <w:rFonts w:ascii="Arial" w:hAnsi="Arial" w:cs="Arial"/>
          <w:sz w:val="28"/>
          <w:szCs w:val="28"/>
        </w:rPr>
        <w:t>.</w:t>
      </w:r>
      <w:proofErr w:type="gramEnd"/>
      <w:r>
        <w:rPr>
          <w:rFonts w:ascii="Arial" w:hAnsi="Arial" w:cs="Arial"/>
          <w:sz w:val="28"/>
          <w:szCs w:val="28"/>
        </w:rPr>
        <w:t xml:space="preserve"> Каждый раз интонационно выделять предлог или наречие, обозначающие место нахождения игрушки, и побуждать ребёнка повторить его. Вспомнить  какое животное как кричит.</w:t>
      </w:r>
    </w:p>
    <w:sectPr w:rsidR="008C172C" w:rsidRPr="008C172C" w:rsidSect="0024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A0123"/>
    <w:rsid w:val="00243B77"/>
    <w:rsid w:val="008A0123"/>
    <w:rsid w:val="008C172C"/>
    <w:rsid w:val="00C85761"/>
    <w:rsid w:val="00DD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77"/>
  </w:style>
  <w:style w:type="paragraph" w:styleId="3">
    <w:name w:val="heading 3"/>
    <w:basedOn w:val="a"/>
    <w:link w:val="30"/>
    <w:uiPriority w:val="9"/>
    <w:qFormat/>
    <w:rsid w:val="008A01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012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A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1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A0123"/>
  </w:style>
  <w:style w:type="character" w:styleId="a6">
    <w:name w:val="Hyperlink"/>
    <w:basedOn w:val="a0"/>
    <w:uiPriority w:val="99"/>
    <w:semiHidden/>
    <w:unhideWhenUsed/>
    <w:rsid w:val="00C857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515</Words>
  <Characters>2937</Characters>
  <Application>Microsoft Office Word</Application>
  <DocSecurity>0</DocSecurity>
  <Lines>24</Lines>
  <Paragraphs>6</Paragraphs>
  <ScaleCrop>false</ScaleCrop>
  <Company>Microsoft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2020-04-29T04:54:00Z</dcterms:created>
  <dcterms:modified xsi:type="dcterms:W3CDTF">2020-04-29T05:34:00Z</dcterms:modified>
</cp:coreProperties>
</file>