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58" w:rsidRPr="00760058" w:rsidRDefault="00760058" w:rsidP="0076005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  <w:r w:rsidRPr="00760058"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Вторник.</w:t>
      </w:r>
    </w:p>
    <w:p w:rsidR="00760058" w:rsidRP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FF0000"/>
          <w:sz w:val="32"/>
          <w:szCs w:val="32"/>
        </w:rPr>
      </w:pPr>
    </w:p>
    <w:p w:rsidR="00760058" w:rsidRPr="003018CC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3018CC"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НОД:</w:t>
      </w:r>
      <w:r w:rsidRPr="003018CC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ФЭМП.  </w:t>
      </w:r>
      <w:r w:rsidRPr="003018CC"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Тема:</w:t>
      </w:r>
      <w:r w:rsidRPr="003018CC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выше, ниже.</w:t>
      </w:r>
    </w:p>
    <w:p w:rsid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b/>
          <w:color w:val="111111"/>
          <w:u w:val="single"/>
        </w:rPr>
        <w:t>Цель:</w:t>
      </w:r>
      <w:r w:rsidRPr="00760058">
        <w:rPr>
          <w:rFonts w:asciiTheme="minorHAnsi" w:hAnsiTheme="minorHAnsi" w:cstheme="minorHAnsi"/>
          <w:color w:val="111111"/>
        </w:rPr>
        <w:t xml:space="preserve"> 1</w:t>
      </w:r>
      <w:r>
        <w:rPr>
          <w:rFonts w:asciiTheme="minorHAnsi" w:hAnsiTheme="minorHAnsi" w:cstheme="minorHAnsi"/>
          <w:b/>
          <w:color w:val="111111"/>
          <w:u w:val="single"/>
        </w:rPr>
        <w:t>.</w:t>
      </w:r>
      <w:r w:rsidRPr="00760058">
        <w:rPr>
          <w:rFonts w:asciiTheme="minorHAnsi" w:hAnsiTheme="minorHAnsi" w:cstheme="minorHAnsi"/>
          <w:color w:val="111111"/>
        </w:rPr>
        <w:t xml:space="preserve"> уточнить понимание слов «высокий», «низкий», закреплять умение сравнивать предметы по высоте, представление об упорядочивании</w:t>
      </w:r>
      <w:r>
        <w:rPr>
          <w:rFonts w:asciiTheme="minorHAnsi" w:hAnsiTheme="minorHAnsi" w:cstheme="minorHAnsi"/>
          <w:color w:val="111111"/>
        </w:rPr>
        <w:t xml:space="preserve"> по высоте нескольких предметов</w:t>
      </w:r>
      <w:r w:rsidRPr="00760058">
        <w:rPr>
          <w:rFonts w:asciiTheme="minorHAnsi" w:hAnsiTheme="minorHAnsi" w:cstheme="minorHAnsi"/>
          <w:color w:val="111111"/>
        </w:rPr>
        <w:t>, развивать глазомер.</w:t>
      </w:r>
    </w:p>
    <w:p w:rsid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>
        <w:rPr>
          <w:rFonts w:asciiTheme="minorHAnsi" w:hAnsiTheme="minorHAnsi" w:cstheme="minorHAnsi"/>
          <w:color w:val="111111"/>
        </w:rPr>
        <w:t>2. продолжать упражнять в счете в прямом и обратном порядке.</w:t>
      </w:r>
    </w:p>
    <w:p w:rsid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FF0000"/>
          <w:sz w:val="28"/>
          <w:szCs w:val="28"/>
        </w:rPr>
      </w:pPr>
      <w:proofErr w:type="spellStart"/>
      <w:r w:rsidRPr="00760058">
        <w:rPr>
          <w:rFonts w:asciiTheme="minorHAnsi" w:hAnsiTheme="minorHAnsi" w:cstheme="minorHAnsi"/>
          <w:color w:val="FF0000"/>
          <w:sz w:val="28"/>
          <w:szCs w:val="28"/>
        </w:rPr>
        <w:t>Дид</w:t>
      </w:r>
      <w:proofErr w:type="gramStart"/>
      <w:r w:rsidRPr="00760058">
        <w:rPr>
          <w:rFonts w:asciiTheme="minorHAnsi" w:hAnsiTheme="minorHAnsi" w:cstheme="minorHAnsi"/>
          <w:color w:val="FF0000"/>
          <w:sz w:val="28"/>
          <w:szCs w:val="28"/>
        </w:rPr>
        <w:t>.и</w:t>
      </w:r>
      <w:proofErr w:type="gramEnd"/>
      <w:r w:rsidRPr="00760058">
        <w:rPr>
          <w:rFonts w:asciiTheme="minorHAnsi" w:hAnsiTheme="minorHAnsi" w:cstheme="minorHAnsi"/>
          <w:color w:val="FF0000"/>
          <w:sz w:val="28"/>
          <w:szCs w:val="28"/>
        </w:rPr>
        <w:t>гра</w:t>
      </w:r>
      <w:proofErr w:type="spellEnd"/>
      <w:r w:rsidRPr="00760058">
        <w:rPr>
          <w:rFonts w:asciiTheme="minorHAnsi" w:hAnsiTheme="minorHAnsi" w:cstheme="minorHAnsi"/>
          <w:color w:val="FF0000"/>
          <w:sz w:val="28"/>
          <w:szCs w:val="28"/>
        </w:rPr>
        <w:t xml:space="preserve"> :</w:t>
      </w:r>
      <w:r w:rsidRPr="00760058">
        <w:rPr>
          <w:rFonts w:asciiTheme="minorHAnsi" w:hAnsiTheme="minorHAnsi" w:cstheme="minorHAnsi"/>
          <w:i/>
          <w:iCs/>
          <w:color w:val="FF0000"/>
          <w:sz w:val="28"/>
          <w:szCs w:val="28"/>
          <w:bdr w:val="none" w:sz="0" w:space="0" w:color="auto" w:frame="1"/>
        </w:rPr>
        <w:t>«Назови солдата»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Если солдат охраняет границу, он кто? – Пограничник.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Плавает на корабле – моряк.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Ездит на танке – танкист.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Плавает на подводной лодке – подводник.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Проводит связь – связист.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Летает на самолёте – лётчик.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Служит в артиллерии – артиллерист.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Летает на вертолёте - вертолётчик.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Стреляет из автомата – автоматчик.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Прыгает с парашютом – парашютист.</w:t>
      </w:r>
    </w:p>
    <w:p w:rsidR="003018CC" w:rsidRPr="00760058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Стреляет из пулемёта – пулемётчик.</w:t>
      </w:r>
    </w:p>
    <w:p w:rsid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760058" w:rsidRP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760058" w:rsidRPr="003018CC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</w:rPr>
      </w:pPr>
      <w:proofErr w:type="spellStart"/>
      <w:r w:rsidRPr="003018CC">
        <w:rPr>
          <w:rFonts w:asciiTheme="minorHAnsi" w:hAnsiTheme="minorHAnsi" w:cstheme="minorHAnsi"/>
          <w:color w:val="FF0000"/>
          <w:sz w:val="32"/>
          <w:szCs w:val="32"/>
          <w:u w:val="single"/>
        </w:rPr>
        <w:t>Дид</w:t>
      </w:r>
      <w:proofErr w:type="spellEnd"/>
      <w:r w:rsidRPr="003018CC">
        <w:rPr>
          <w:rFonts w:asciiTheme="minorHAnsi" w:hAnsiTheme="minorHAnsi" w:cstheme="minorHAnsi"/>
          <w:color w:val="FF0000"/>
          <w:sz w:val="32"/>
          <w:szCs w:val="32"/>
          <w:u w:val="single"/>
        </w:rPr>
        <w:t>. игра: Игра «Кому что нужно?»</w:t>
      </w:r>
    </w:p>
    <w:p w:rsidR="003018CC" w:rsidRDefault="003018CC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60058" w:rsidRPr="00760058" w:rsidRDefault="00760058" w:rsidP="007600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Танк нужен кому…танкисту</w:t>
      </w:r>
    </w:p>
    <w:p w:rsidR="00760058" w:rsidRPr="00760058" w:rsidRDefault="00760058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Пушка нужна кому…артиллеристу</w:t>
      </w:r>
    </w:p>
    <w:p w:rsidR="00760058" w:rsidRPr="00760058" w:rsidRDefault="00760058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Автомат нужен кому…пехотинцу</w:t>
      </w:r>
    </w:p>
    <w:p w:rsidR="00760058" w:rsidRPr="00760058" w:rsidRDefault="00760058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Бинокль нужен кому…пограничнику</w:t>
      </w:r>
    </w:p>
    <w:p w:rsidR="00760058" w:rsidRPr="00760058" w:rsidRDefault="00760058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Парашют нужен кому…десантнику</w:t>
      </w:r>
    </w:p>
    <w:p w:rsidR="00760058" w:rsidRPr="00760058" w:rsidRDefault="00760058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760058">
        <w:rPr>
          <w:rFonts w:asciiTheme="minorHAnsi" w:hAnsiTheme="minorHAnsi" w:cstheme="minorHAnsi"/>
          <w:color w:val="111111"/>
        </w:rPr>
        <w:t>Самолет нужен кому…лётчику</w:t>
      </w:r>
    </w:p>
    <w:p w:rsidR="003018CC" w:rsidRPr="003018CC" w:rsidRDefault="003018CC" w:rsidP="003018C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FF0000"/>
          <w:sz w:val="32"/>
          <w:szCs w:val="32"/>
          <w:u w:val="single"/>
        </w:rPr>
      </w:pPr>
      <w:r w:rsidRPr="003018CC">
        <w:rPr>
          <w:rFonts w:asciiTheme="minorHAnsi" w:hAnsiTheme="minorHAnsi" w:cstheme="minorHAnsi"/>
          <w:color w:val="FF0000"/>
          <w:sz w:val="32"/>
          <w:szCs w:val="32"/>
          <w:u w:val="single"/>
        </w:rPr>
        <w:t>Игра "Четвертый лишний"</w:t>
      </w:r>
    </w:p>
    <w:p w:rsidR="003018CC" w:rsidRP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Pr="003018CC">
        <w:rPr>
          <w:rFonts w:asciiTheme="minorHAnsi" w:hAnsiTheme="minorHAnsi" w:cstheme="minorHAnsi"/>
          <w:color w:val="111111"/>
        </w:rPr>
        <w:t>танк, истребитель, вертолет, самолет;</w:t>
      </w:r>
    </w:p>
    <w:p w:rsidR="003018CC" w:rsidRP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3018CC">
        <w:rPr>
          <w:rFonts w:asciiTheme="minorHAnsi" w:hAnsiTheme="minorHAnsi" w:cstheme="minorHAnsi"/>
          <w:color w:val="111111"/>
        </w:rPr>
        <w:t>- артиллерист, снайпер, повар, десантник;</w:t>
      </w:r>
    </w:p>
    <w:p w:rsidR="003018CC" w:rsidRP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3018CC">
        <w:rPr>
          <w:rFonts w:asciiTheme="minorHAnsi" w:hAnsiTheme="minorHAnsi" w:cstheme="minorHAnsi"/>
          <w:color w:val="111111"/>
        </w:rPr>
        <w:t>- барабан, пулемет, автомат, пушка;</w:t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3018CC">
        <w:rPr>
          <w:rFonts w:asciiTheme="minorHAnsi" w:hAnsiTheme="minorHAnsi" w:cstheme="minorHAnsi"/>
          <w:color w:val="111111"/>
        </w:rPr>
        <w:t>- тельняшка, шинель, джинсы, китель.</w:t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3018CC" w:rsidRP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  <w:r w:rsidRPr="003018CC"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Прочитайте детям.</w:t>
      </w:r>
    </w:p>
    <w:p w:rsidR="003018CC" w:rsidRPr="003018CC" w:rsidRDefault="003018CC" w:rsidP="003018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</w:p>
    <w:p w:rsidR="00CA5B9E" w:rsidRDefault="003018CC">
      <w:pPr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38900" cy="8895029"/>
            <wp:effectExtent l="19050" t="0" r="0" b="0"/>
            <wp:docPr id="1" name="Рисунок 1" descr="https://ds04.infourok.ru/uploads/ex/0594/0017ac43-9f0f2f7e/hello_html_188b2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94/0017ac43-9f0f2f7e/hello_html_188b2b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9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Выполни штриховку.</w:t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00250" cy="1466850"/>
            <wp:effectExtent l="19050" t="0" r="0" b="0"/>
            <wp:docPr id="7" name="Рисунок 7" descr="hello_html_f4e9d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f4e9d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</w:p>
    <w:p w:rsidR="003018CC" w:rsidRDefault="003018CC" w:rsidP="003018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90725" cy="1466850"/>
            <wp:effectExtent l="19050" t="0" r="9525" b="0"/>
            <wp:docPr id="8" name="Рисунок 8" descr="hello_html_m7993d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993d7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17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99117C" w:rsidRDefault="0099117C" w:rsidP="003018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Попробуйте рисование по клеточкам </w:t>
      </w:r>
      <w:r w:rsidRPr="0099117C">
        <w:rPr>
          <w:rFonts w:ascii="Arial" w:hAnsi="Arial" w:cs="Arial"/>
          <w:color w:val="FF0000"/>
          <w:sz w:val="21"/>
          <w:szCs w:val="21"/>
          <w:u w:val="single"/>
        </w:rPr>
        <w:t>(тетрадь в крупную клетку)</w:t>
      </w:r>
    </w:p>
    <w:p w:rsidR="0099117C" w:rsidRDefault="0099117C" w:rsidP="003018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018CC" w:rsidRDefault="003018CC">
      <w:pPr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7225" cy="5380673"/>
            <wp:effectExtent l="19050" t="0" r="9525" b="0"/>
            <wp:docPr id="21" name="Рисунок 21" descr="https://avatars.mds.yandex.net/get-pdb/2062550/95cb5e1a-47be-43a4-bb5b-b599f8c4d1b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pdb/2062550/95cb5e1a-47be-43a4-bb5b-b599f8c4d1b4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38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17C" w:rsidRDefault="0099117C">
      <w:pPr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3205" cy="3705225"/>
            <wp:effectExtent l="19050" t="0" r="0" b="0"/>
            <wp:docPr id="24" name="Рисунок 24" descr="https://avatars.mds.yandex.net/get-pdb/1971695/20227d9e-a688-4181-b15c-e3ad17ba2a2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pdb/1971695/20227d9e-a688-4181-b15c-e3ad17ba2a26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643" cy="370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17C" w:rsidRDefault="0099117C">
      <w:pPr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345" cy="2491310"/>
            <wp:effectExtent l="19050" t="0" r="1905" b="0"/>
            <wp:docPr id="27" name="Рисунок 27" descr="https://i1.wp.com/pesochnizza.ru/wp-content/uploads/2016/10/risunok-po-kletkam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1.wp.com/pesochnizza.ru/wp-content/uploads/2016/10/risunok-po-kletkam-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4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17C" w:rsidRDefault="0099117C">
      <w:pPr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:rsidR="0099117C" w:rsidRDefault="0099117C">
      <w:pPr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</w:rPr>
        <w:t>«Подскажи словечко»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i/>
          <w:iCs/>
          <w:color w:val="000000"/>
        </w:rPr>
        <w:t>Цели: </w:t>
      </w:r>
      <w:r>
        <w:rPr>
          <w:color w:val="000000"/>
        </w:rPr>
        <w:t>развивать слуховое внимание, чувство рифмы.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  <w:r>
        <w:rPr>
          <w:i/>
          <w:iCs/>
          <w:color w:val="000000"/>
        </w:rPr>
        <w:t>Ход игры. </w:t>
      </w:r>
      <w:r>
        <w:rPr>
          <w:color w:val="000000"/>
        </w:rPr>
        <w:t>Воспитатель читает стихотворение, дети внимательно слушают и договаривают последнее слово.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Подрасту и вслед за братом 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Тоже буду я солдатом,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Буду помогать ему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Охранять свою... </w:t>
      </w:r>
      <w:r>
        <w:rPr>
          <w:i/>
          <w:iCs/>
          <w:color w:val="00B0F0"/>
        </w:rPr>
        <w:t>(страну).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Брат сказал: «Не торопись!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Лучше в школе ты учись!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Будешь ты отличником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B0F0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Станешь... </w:t>
      </w:r>
      <w:r>
        <w:rPr>
          <w:i/>
          <w:iCs/>
          <w:color w:val="00B0F0"/>
        </w:rPr>
        <w:t>(пограничником)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Моряком ты можешь стать,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границу охранять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служить не на земле,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на военном... </w:t>
      </w:r>
      <w:r>
        <w:rPr>
          <w:i/>
          <w:iCs/>
          <w:color w:val="00B0F0"/>
        </w:rPr>
        <w:t>(корабле).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Можешь ты солдатом стать,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Плавать, ездить и летать,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в строю ходить охота —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Ждет тебя, солдат... </w:t>
      </w:r>
      <w:r>
        <w:rPr>
          <w:i/>
          <w:iCs/>
          <w:color w:val="0070C0"/>
        </w:rPr>
        <w:t>(пехота).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Самолёт парит, как птица,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Там — воздушная граница.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посту и днем, и ночью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 солдат — военный... </w:t>
      </w:r>
      <w:r>
        <w:rPr>
          <w:i/>
          <w:iCs/>
          <w:color w:val="00B0F0"/>
        </w:rPr>
        <w:t>(лётчик).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Снова в бой машина мчится,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Режут землю гусеницы,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 машина в поле чистом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B0F0"/>
        </w:rPr>
      </w:pPr>
      <w:r>
        <w:rPr>
          <w:color w:val="000000"/>
        </w:rPr>
        <w:t>Управляется</w:t>
      </w:r>
      <w:r>
        <w:rPr>
          <w:color w:val="00B0F0"/>
        </w:rPr>
        <w:t>... </w:t>
      </w:r>
      <w:r>
        <w:rPr>
          <w:i/>
          <w:iCs/>
          <w:color w:val="00B0F0"/>
        </w:rPr>
        <w:t>(танкистом).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Любой профессии военной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Учиться надо непременно,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быть опорой для страны,</w:t>
      </w:r>
    </w:p>
    <w:p w:rsidR="0099117C" w:rsidRDefault="0099117C" w:rsidP="009911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в мире не было... </w:t>
      </w:r>
      <w:r>
        <w:rPr>
          <w:color w:val="00B0F0"/>
        </w:rPr>
        <w:t>(войны).</w:t>
      </w:r>
    </w:p>
    <w:p w:rsidR="0099117C" w:rsidRPr="00760058" w:rsidRDefault="0099117C">
      <w:pPr>
        <w:rPr>
          <w:rFonts w:eastAsia="Times New Roman" w:cstheme="minorHAnsi"/>
          <w:color w:val="111111"/>
          <w:sz w:val="24"/>
          <w:szCs w:val="24"/>
          <w:lang w:eastAsia="ru-RU"/>
        </w:rPr>
      </w:pPr>
    </w:p>
    <w:sectPr w:rsidR="0099117C" w:rsidRPr="00760058" w:rsidSect="0076005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058"/>
    <w:rsid w:val="003018CC"/>
    <w:rsid w:val="00760058"/>
    <w:rsid w:val="0099117C"/>
    <w:rsid w:val="00CA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2</cp:revision>
  <dcterms:created xsi:type="dcterms:W3CDTF">2020-04-26T07:08:00Z</dcterms:created>
  <dcterms:modified xsi:type="dcterms:W3CDTF">2020-04-26T07:32:00Z</dcterms:modified>
</cp:coreProperties>
</file>